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仿宋_GB2312"/>
          <w:b/>
          <w:bCs/>
          <w:color w:val="000000" w:themeColor="text1"/>
          <w:sz w:val="24"/>
          <w:szCs w:val="24"/>
          <w:highlight w:val="none"/>
          <w14:textFill>
            <w14:solidFill>
              <w14:schemeClr w14:val="tx1"/>
            </w14:solidFill>
          </w14:textFill>
        </w:rPr>
      </w:pPr>
      <w:r>
        <w:rPr>
          <w:rFonts w:hint="eastAsia" w:ascii="宋体" w:hAnsi="宋体" w:cs="仿宋_GB2312"/>
          <w:b/>
          <w:bCs/>
          <w:color w:val="000000" w:themeColor="text1"/>
          <w:sz w:val="24"/>
          <w:szCs w:val="24"/>
          <w:highlight w:val="none"/>
          <w14:textFill>
            <w14:solidFill>
              <w14:schemeClr w14:val="tx1"/>
            </w14:solidFill>
          </w14:textFill>
        </w:rPr>
        <w:t>安徽中科都菱商用电器股份有限公司产品参数</w:t>
      </w:r>
    </w:p>
    <w:p>
      <w:pPr>
        <w:spacing w:line="360" w:lineRule="auto"/>
        <w:jc w:val="left"/>
        <w:rPr>
          <w:rFonts w:ascii="宋体" w:hAnsi="宋体" w:cs="仿宋_GB2312"/>
          <w:b/>
          <w:bCs/>
          <w:color w:val="000000" w:themeColor="text1"/>
          <w:sz w:val="24"/>
          <w:szCs w:val="24"/>
          <w:highlight w:val="none"/>
          <w14:textFill>
            <w14:solidFill>
              <w14:schemeClr w14:val="tx1"/>
            </w14:solidFill>
          </w14:textFill>
        </w:rPr>
      </w:pPr>
      <w:r>
        <w:rPr>
          <w:rFonts w:hint="eastAsia" w:ascii="宋体" w:hAnsi="宋体" w:cs="仿宋_GB2312"/>
          <w:b/>
          <w:bCs/>
          <w:color w:val="000000" w:themeColor="text1"/>
          <w:sz w:val="24"/>
          <w:szCs w:val="24"/>
          <w:highlight w:val="none"/>
          <w14:textFill>
            <w14:solidFill>
              <w14:schemeClr w14:val="tx1"/>
            </w14:solidFill>
          </w14:textFill>
        </w:rPr>
        <w:t>型号：MPC-5V416</w:t>
      </w:r>
      <w:r>
        <w:rPr>
          <w:rFonts w:hint="eastAsia" w:ascii="宋体" w:hAnsi="宋体" w:cs="仿宋_GB2312"/>
          <w:b/>
          <w:bCs/>
          <w:color w:val="000000" w:themeColor="text1"/>
          <w:sz w:val="24"/>
          <w:szCs w:val="24"/>
          <w:highlight w:val="none"/>
          <w:lang w:val="en-US" w:eastAsia="zh-CN"/>
          <w14:textFill>
            <w14:solidFill>
              <w14:schemeClr w14:val="tx1"/>
            </w14:solidFill>
          </w14:textFill>
        </w:rPr>
        <w:t>EX</w:t>
      </w:r>
      <w:r>
        <w:rPr>
          <w:rFonts w:hint="eastAsia" w:ascii="宋体" w:hAnsi="宋体" w:cs="仿宋_GB2312"/>
          <w:b/>
          <w:bCs/>
          <w:color w:val="000000" w:themeColor="text1"/>
          <w:sz w:val="24"/>
          <w:szCs w:val="24"/>
          <w:highlight w:val="none"/>
          <w14:textFill>
            <w14:solidFill>
              <w14:schemeClr w14:val="tx1"/>
            </w14:solidFill>
          </w14:textFill>
        </w:rPr>
        <w:t xml:space="preserve">               </w:t>
      </w:r>
      <w:r>
        <w:rPr>
          <w:rFonts w:hint="eastAsia" w:ascii="宋体" w:hAnsi="宋体" w:cs="仿宋_GB2312"/>
          <w:bCs/>
          <w:color w:val="000000" w:themeColor="text1"/>
          <w:sz w:val="24"/>
          <w:szCs w:val="24"/>
          <w:highlight w:val="none"/>
          <w14:textFill>
            <w14:solidFill>
              <w14:schemeClr w14:val="tx1"/>
            </w14:solidFill>
          </w14:textFill>
        </w:rPr>
        <w:t xml:space="preserve">    </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1.样式：立式。</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2.容积：416L。</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3.净重：</w:t>
      </w:r>
      <w:r>
        <w:rPr>
          <w:rFonts w:ascii="宋体" w:hAnsi="宋体" w:cs="仿宋_GB2312"/>
          <w:color w:val="000000" w:themeColor="text1"/>
          <w:sz w:val="24"/>
          <w:szCs w:val="24"/>
          <w:highlight w:val="none"/>
          <w14:textFill>
            <w14:solidFill>
              <w14:schemeClr w14:val="tx1"/>
            </w14:solidFill>
          </w14:textFill>
        </w:rPr>
        <w:t>1</w:t>
      </w:r>
      <w:r>
        <w:rPr>
          <w:rFonts w:hint="eastAsia" w:ascii="宋体" w:hAnsi="宋体" w:cs="仿宋_GB2312"/>
          <w:color w:val="000000" w:themeColor="text1"/>
          <w:sz w:val="24"/>
          <w:szCs w:val="24"/>
          <w:highlight w:val="none"/>
          <w:lang w:val="en-US" w:eastAsia="zh-CN"/>
          <w14:textFill>
            <w14:solidFill>
              <w14:schemeClr w14:val="tx1"/>
            </w14:solidFill>
          </w14:textFill>
        </w:rPr>
        <w:t>30</w:t>
      </w:r>
      <w:r>
        <w:rPr>
          <w:rFonts w:hint="eastAsia" w:ascii="宋体" w:hAnsi="宋体" w:cs="仿宋_GB2312"/>
          <w:color w:val="000000" w:themeColor="text1"/>
          <w:sz w:val="24"/>
          <w:szCs w:val="24"/>
          <w:highlight w:val="none"/>
          <w14:textFill>
            <w14:solidFill>
              <w14:schemeClr w14:val="tx1"/>
            </w14:solidFill>
          </w14:textFill>
        </w:rPr>
        <w:t>kg。</w:t>
      </w:r>
    </w:p>
    <w:p>
      <w:pPr>
        <w:spacing w:line="360" w:lineRule="auto"/>
        <w:jc w:val="left"/>
        <w:rPr>
          <w:rFonts w:hint="eastAsia"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4.额定功率：</w:t>
      </w:r>
      <w:r>
        <w:rPr>
          <w:rFonts w:hint="eastAsia" w:ascii="宋体" w:hAnsi="宋体" w:cs="仿宋_GB2312"/>
          <w:color w:val="000000" w:themeColor="text1"/>
          <w:sz w:val="24"/>
          <w:szCs w:val="24"/>
          <w:highlight w:val="none"/>
          <w:lang w:val="en-US" w:eastAsia="zh-CN"/>
          <w14:textFill>
            <w14:solidFill>
              <w14:schemeClr w14:val="tx1"/>
            </w14:solidFill>
          </w14:textFill>
        </w:rPr>
        <w:t>283</w:t>
      </w:r>
      <w:r>
        <w:rPr>
          <w:rFonts w:hint="eastAsia" w:ascii="宋体" w:hAnsi="宋体" w:cs="仿宋_GB2312"/>
          <w:color w:val="000000" w:themeColor="text1"/>
          <w:sz w:val="24"/>
          <w:szCs w:val="24"/>
          <w:highlight w:val="none"/>
          <w14:textFill>
            <w14:solidFill>
              <w14:schemeClr w14:val="tx1"/>
            </w14:solidFill>
          </w14:textFill>
        </w:rPr>
        <w:t>W。</w:t>
      </w:r>
    </w:p>
    <w:p>
      <w:pPr>
        <w:spacing w:line="360" w:lineRule="auto"/>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5.耗电量：</w:t>
      </w:r>
      <w:r>
        <w:rPr>
          <w:rFonts w:hint="eastAsia" w:ascii="宋体" w:hAnsi="宋体" w:cs="仿宋_GB2312"/>
          <w:color w:val="000000" w:themeColor="text1"/>
          <w:sz w:val="24"/>
          <w:szCs w:val="24"/>
          <w:highlight w:val="none"/>
          <w:lang w:val="en-US" w:eastAsia="zh-CN"/>
          <w14:textFill>
            <w14:solidFill>
              <w14:schemeClr w14:val="tx1"/>
            </w14:solidFill>
          </w14:textFill>
        </w:rPr>
        <w:t>2</w:t>
      </w:r>
      <w:r>
        <w:rPr>
          <w:rFonts w:hint="eastAsia" w:ascii="宋体" w:hAnsi="宋体" w:cs="仿宋_GB2312"/>
          <w:color w:val="000000" w:themeColor="text1"/>
          <w:sz w:val="24"/>
          <w:szCs w:val="24"/>
          <w:highlight w:val="none"/>
          <w14:textFill>
            <w14:solidFill>
              <w14:schemeClr w14:val="tx1"/>
            </w14:solidFill>
          </w14:textFill>
        </w:rPr>
        <w:t>.</w:t>
      </w:r>
      <w:r>
        <w:rPr>
          <w:rFonts w:hint="eastAsia" w:ascii="宋体" w:hAnsi="宋体" w:cs="仿宋_GB2312"/>
          <w:color w:val="000000" w:themeColor="text1"/>
          <w:sz w:val="24"/>
          <w:szCs w:val="24"/>
          <w:highlight w:val="none"/>
          <w:lang w:val="en-US" w:eastAsia="zh-CN"/>
          <w14:textFill>
            <w14:solidFill>
              <w14:schemeClr w14:val="tx1"/>
            </w14:solidFill>
          </w14:textFill>
        </w:rPr>
        <w:t>8</w:t>
      </w:r>
      <w:r>
        <w:rPr>
          <w:rFonts w:hint="eastAsia" w:ascii="宋体" w:hAnsi="宋体" w:cs="仿宋_GB2312"/>
          <w:color w:val="000000" w:themeColor="text1"/>
          <w:sz w:val="24"/>
          <w:szCs w:val="24"/>
          <w:highlight w:val="none"/>
          <w14:textFill>
            <w14:solidFill>
              <w14:schemeClr w14:val="tx1"/>
            </w14:solidFill>
          </w14:textFill>
        </w:rPr>
        <w:t>kW.h/24h。</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6.</w:t>
      </w:r>
      <w:r>
        <w:rPr>
          <w:rFonts w:hint="eastAsia" w:ascii="宋体" w:hAnsi="宋体" w:cs="仿宋"/>
          <w:color w:val="000000" w:themeColor="text1"/>
          <w:sz w:val="24"/>
          <w:szCs w:val="24"/>
          <w:highlight w:val="none"/>
          <w14:textFill>
            <w14:solidFill>
              <w14:schemeClr w14:val="tx1"/>
            </w14:solidFill>
          </w14:textFill>
        </w:rPr>
        <w:t>噪音值：</w:t>
      </w:r>
      <w:r>
        <w:rPr>
          <w:rFonts w:hint="eastAsia" w:ascii="宋体" w:hAnsi="宋体" w:cs="仿宋"/>
          <w:color w:val="000000" w:themeColor="text1"/>
          <w:sz w:val="24"/>
          <w:szCs w:val="24"/>
          <w:highlight w:val="none"/>
          <w:lang w:val="en-US" w:eastAsia="zh-CN"/>
          <w14:textFill>
            <w14:solidFill>
              <w14:schemeClr w14:val="tx1"/>
            </w14:solidFill>
          </w14:textFill>
        </w:rPr>
        <w:t>50</w:t>
      </w:r>
      <w:r>
        <w:rPr>
          <w:rFonts w:hint="eastAsia" w:ascii="宋体" w:hAnsi="宋体" w:cs="仿宋"/>
          <w:color w:val="000000" w:themeColor="text1"/>
          <w:sz w:val="24"/>
          <w:szCs w:val="24"/>
          <w:highlight w:val="none"/>
          <w14:textFill>
            <w14:solidFill>
              <w14:schemeClr w14:val="tx1"/>
            </w14:solidFill>
          </w14:textFill>
        </w:rPr>
        <w:t>d</w:t>
      </w:r>
      <w:r>
        <w:rPr>
          <w:rFonts w:ascii="宋体" w:hAnsi="宋体" w:cs="仿宋"/>
          <w:color w:val="000000" w:themeColor="text1"/>
          <w:sz w:val="24"/>
          <w:szCs w:val="24"/>
          <w:highlight w:val="none"/>
          <w14:textFill>
            <w14:solidFill>
              <w14:schemeClr w14:val="tx1"/>
            </w14:solidFill>
          </w14:textFill>
        </w:rPr>
        <w:t>B</w:t>
      </w:r>
      <w:r>
        <w:rPr>
          <w:rFonts w:hint="eastAsia" w:ascii="宋体" w:hAnsi="宋体" w:cs="仿宋"/>
          <w:color w:val="000000" w:themeColor="text1"/>
          <w:sz w:val="24"/>
          <w:szCs w:val="24"/>
          <w:highlight w:val="none"/>
          <w14:textFill>
            <w14:solidFill>
              <w14:schemeClr w14:val="tx1"/>
            </w14:solidFill>
          </w14:textFill>
        </w:rPr>
        <w:t>。</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7</w:t>
      </w:r>
      <w:r>
        <w:rPr>
          <w:rFonts w:hint="eastAsia" w:ascii="宋体" w:hAnsi="宋体" w:cs="仿宋_GB2312"/>
          <w:color w:val="000000" w:themeColor="text1"/>
          <w:sz w:val="24"/>
          <w:szCs w:val="24"/>
          <w:highlight w:val="none"/>
          <w14:textFill>
            <w14:solidFill>
              <w14:schemeClr w14:val="tx1"/>
            </w14:solidFill>
          </w14:textFill>
        </w:rPr>
        <w:t>.气候类型：</w:t>
      </w:r>
      <w:r>
        <w:rPr>
          <w:rFonts w:hint="eastAsia" w:ascii="宋体" w:hAnsi="宋体" w:cs="宋体"/>
          <w:color w:val="000000" w:themeColor="text1"/>
          <w:kern w:val="0"/>
          <w:sz w:val="24"/>
          <w:szCs w:val="24"/>
          <w:highlight w:val="none"/>
          <w14:textFill>
            <w14:solidFill>
              <w14:schemeClr w14:val="tx1"/>
            </w14:solidFill>
          </w14:textFill>
        </w:rPr>
        <w:t>SN/N。</w:t>
      </w:r>
    </w:p>
    <w:p>
      <w:pPr>
        <w:spacing w:line="360" w:lineRule="auto"/>
        <w:jc w:val="left"/>
        <w:rPr>
          <w:rFonts w:ascii="宋体" w:hAnsi="宋体" w:cs="宋体"/>
          <w:color w:val="000000" w:themeColor="text1"/>
          <w:sz w:val="24"/>
          <w:szCs w:val="24"/>
          <w:highlight w:val="none"/>
          <w14:textFill>
            <w14:solidFill>
              <w14:schemeClr w14:val="tx1"/>
            </w14:solidFill>
          </w14:textFill>
        </w:rPr>
      </w:pPr>
      <w:r>
        <w:rPr>
          <w:rFonts w:ascii="宋体" w:hAnsi="宋体" w:cs="仿宋"/>
          <w:color w:val="000000" w:themeColor="text1"/>
          <w:sz w:val="24"/>
          <w:szCs w:val="24"/>
          <w:highlight w:val="none"/>
          <w14:textFill>
            <w14:solidFill>
              <w14:schemeClr w14:val="tx1"/>
            </w14:solidFill>
          </w14:textFill>
        </w:rPr>
        <w:t>8</w:t>
      </w:r>
      <w:r>
        <w:rPr>
          <w:rFonts w:hint="eastAsia" w:ascii="宋体" w:hAnsi="宋体" w:cs="仿宋"/>
          <w:color w:val="000000" w:themeColor="text1"/>
          <w:sz w:val="24"/>
          <w:szCs w:val="24"/>
          <w:highlight w:val="none"/>
          <w14:textFill>
            <w14:solidFill>
              <w14:schemeClr w14:val="tx1"/>
            </w14:solidFill>
          </w14:textFill>
        </w:rPr>
        <w:t>.</w:t>
      </w:r>
      <w:r>
        <w:rPr>
          <w:rFonts w:hint="eastAsia" w:ascii="宋体" w:hAnsi="宋体" w:cs="宋体"/>
          <w:bCs/>
          <w:color w:val="000000" w:themeColor="text1"/>
          <w:sz w:val="24"/>
          <w:szCs w:val="24"/>
          <w:highlight w:val="none"/>
          <w14:textFill>
            <w14:solidFill>
              <w14:schemeClr w14:val="tx1"/>
            </w14:solidFill>
          </w14:textFill>
        </w:rPr>
        <w:t>制冷方式</w:t>
      </w:r>
      <w:r>
        <w:rPr>
          <w:rFonts w:hint="eastAsia" w:ascii="宋体" w:hAnsi="宋体" w:cs="宋体"/>
          <w:color w:val="000000" w:themeColor="text1"/>
          <w:sz w:val="24"/>
          <w:szCs w:val="24"/>
          <w:highlight w:val="none"/>
          <w14:textFill>
            <w14:solidFill>
              <w14:schemeClr w14:val="tx1"/>
            </w14:solidFill>
          </w14:textFill>
        </w:rPr>
        <w:t>：风冷。</w:t>
      </w:r>
    </w:p>
    <w:p>
      <w:pPr>
        <w:spacing w:line="360" w:lineRule="auto"/>
        <w:jc w:val="left"/>
        <w:rPr>
          <w:rFonts w:ascii="宋体" w:hAnsi="宋体" w:cs="仿宋_GB2312"/>
          <w:color w:val="000000" w:themeColor="text1"/>
          <w:kern w:val="0"/>
          <w:sz w:val="24"/>
          <w:szCs w:val="24"/>
          <w:highlight w:val="none"/>
          <w14:textFill>
            <w14:solidFill>
              <w14:schemeClr w14:val="tx1"/>
            </w14:solidFill>
          </w14:textFill>
        </w:rPr>
      </w:pPr>
      <w:bookmarkStart w:id="0" w:name="_Hlk523904081"/>
      <w:r>
        <w:rPr>
          <w:rFonts w:hint="eastAsia" w:ascii="宋体" w:hAnsi="宋体" w:cs="仿宋_GB2312"/>
          <w:color w:val="000000" w:themeColor="text1"/>
          <w:kern w:val="0"/>
          <w:sz w:val="24"/>
          <w:szCs w:val="24"/>
          <w:highlight w:val="none"/>
          <w14:textFill>
            <w14:solidFill>
              <w14:schemeClr w14:val="tx1"/>
            </w14:solidFill>
          </w14:textFill>
        </w:rPr>
        <w:t>9.箱内温度：2℃～8℃。</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1</w:t>
      </w:r>
      <w:r>
        <w:rPr>
          <w:rFonts w:ascii="宋体" w:hAnsi="宋体" w:cs="仿宋_GB2312"/>
          <w:color w:val="000000" w:themeColor="text1"/>
          <w:sz w:val="24"/>
          <w:szCs w:val="24"/>
          <w:highlight w:val="none"/>
          <w14:textFill>
            <w14:solidFill>
              <w14:schemeClr w14:val="tx1"/>
            </w14:solidFill>
          </w14:textFill>
        </w:rPr>
        <w:t>0</w:t>
      </w:r>
      <w:r>
        <w:rPr>
          <w:rFonts w:hint="eastAsia" w:ascii="宋体" w:hAnsi="宋体" w:cs="仿宋_GB2312"/>
          <w:color w:val="000000" w:themeColor="text1"/>
          <w:sz w:val="24"/>
          <w:szCs w:val="24"/>
          <w:highlight w:val="none"/>
          <w14:textFill>
            <w14:solidFill>
              <w14:schemeClr w14:val="tx1"/>
            </w14:solidFill>
          </w14:textFill>
        </w:rPr>
        <w:t>.工作条件：环境温度10～32℃，电源220V/50Hz。</w:t>
      </w:r>
      <w:bookmarkEnd w:id="0"/>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11</w:t>
      </w:r>
      <w:r>
        <w:rPr>
          <w:rFonts w:hint="eastAsia" w:ascii="宋体" w:hAnsi="宋体" w:cs="仿宋_GB2312"/>
          <w:color w:val="000000" w:themeColor="text1"/>
          <w:sz w:val="24"/>
          <w:szCs w:val="24"/>
          <w:highlight w:val="none"/>
          <w14:textFill>
            <w14:solidFill>
              <w14:schemeClr w14:val="tx1"/>
            </w14:solidFill>
          </w14:textFill>
        </w:rPr>
        <w:t>.外部尺寸（宽*深*高）：78</w:t>
      </w:r>
      <w:r>
        <w:rPr>
          <w:rFonts w:hint="eastAsia" w:ascii="宋体" w:hAnsi="宋体" w:cs="仿宋_GB2312"/>
          <w:color w:val="000000" w:themeColor="text1"/>
          <w:sz w:val="24"/>
          <w:szCs w:val="24"/>
          <w:highlight w:val="none"/>
          <w:lang w:val="en-US" w:eastAsia="zh-CN"/>
          <w14:textFill>
            <w14:solidFill>
              <w14:schemeClr w14:val="tx1"/>
            </w14:solidFill>
          </w14:textFill>
        </w:rPr>
        <w:t>5</w:t>
      </w:r>
      <w:r>
        <w:rPr>
          <w:rFonts w:hint="eastAsia" w:ascii="宋体" w:hAnsi="宋体" w:cs="仿宋_GB2312"/>
          <w:color w:val="000000" w:themeColor="text1"/>
          <w:sz w:val="24"/>
          <w:szCs w:val="24"/>
          <w:highlight w:val="none"/>
          <w14:textFill>
            <w14:solidFill>
              <w14:schemeClr w14:val="tx1"/>
            </w14:solidFill>
          </w14:textFill>
        </w:rPr>
        <w:t>*5</w:t>
      </w:r>
      <w:r>
        <w:rPr>
          <w:rFonts w:hint="eastAsia" w:ascii="宋体" w:hAnsi="宋体" w:cs="仿宋_GB2312"/>
          <w:color w:val="000000" w:themeColor="text1"/>
          <w:sz w:val="24"/>
          <w:szCs w:val="24"/>
          <w:highlight w:val="none"/>
          <w:lang w:val="en-US" w:eastAsia="zh-CN"/>
          <w14:textFill>
            <w14:solidFill>
              <w14:schemeClr w14:val="tx1"/>
            </w14:solidFill>
          </w14:textFill>
        </w:rPr>
        <w:t>52</w:t>
      </w:r>
      <w:r>
        <w:rPr>
          <w:rFonts w:hint="eastAsia" w:ascii="宋体" w:hAnsi="宋体" w:cs="仿宋_GB2312"/>
          <w:color w:val="000000" w:themeColor="text1"/>
          <w:sz w:val="24"/>
          <w:szCs w:val="24"/>
          <w:highlight w:val="none"/>
          <w14:textFill>
            <w14:solidFill>
              <w14:schemeClr w14:val="tx1"/>
            </w14:solidFill>
          </w14:textFill>
        </w:rPr>
        <w:t>*192</w:t>
      </w:r>
      <w:r>
        <w:rPr>
          <w:rFonts w:hint="eastAsia" w:ascii="宋体" w:hAnsi="宋体" w:cs="仿宋_GB2312"/>
          <w:color w:val="000000" w:themeColor="text1"/>
          <w:sz w:val="24"/>
          <w:szCs w:val="24"/>
          <w:highlight w:val="none"/>
          <w:lang w:val="en-US" w:eastAsia="zh-CN"/>
          <w14:textFill>
            <w14:solidFill>
              <w14:schemeClr w14:val="tx1"/>
            </w14:solidFill>
          </w14:textFill>
        </w:rPr>
        <w:t>7</w:t>
      </w:r>
      <w:r>
        <w:rPr>
          <w:rFonts w:hint="eastAsia" w:ascii="宋体" w:hAnsi="宋体" w:cs="仿宋_GB2312"/>
          <w:color w:val="000000" w:themeColor="text1"/>
          <w:sz w:val="24"/>
          <w:szCs w:val="24"/>
          <w:highlight w:val="none"/>
          <w14:textFill>
            <w14:solidFill>
              <w14:schemeClr w14:val="tx1"/>
            </w14:solidFill>
          </w14:textFill>
        </w:rPr>
        <w:t>（mm）。</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12</w:t>
      </w:r>
      <w:r>
        <w:rPr>
          <w:rFonts w:hint="eastAsia" w:ascii="宋体" w:hAnsi="宋体" w:cs="仿宋_GB2312"/>
          <w:color w:val="000000" w:themeColor="text1"/>
          <w:sz w:val="24"/>
          <w:szCs w:val="24"/>
          <w:highlight w:val="none"/>
          <w14:textFill>
            <w14:solidFill>
              <w14:schemeClr w14:val="tx1"/>
            </w14:solidFill>
          </w14:textFill>
        </w:rPr>
        <w:t>.内部尺寸（宽*深*高）：685*429*13</w:t>
      </w:r>
      <w:r>
        <w:rPr>
          <w:rFonts w:ascii="宋体" w:hAnsi="宋体" w:cs="仿宋_GB2312"/>
          <w:color w:val="000000" w:themeColor="text1"/>
          <w:sz w:val="24"/>
          <w:szCs w:val="24"/>
          <w:highlight w:val="none"/>
          <w14:textFill>
            <w14:solidFill>
              <w14:schemeClr w14:val="tx1"/>
            </w14:solidFill>
          </w14:textFill>
        </w:rPr>
        <w:t>8</w:t>
      </w:r>
      <w:r>
        <w:rPr>
          <w:rFonts w:hint="eastAsia" w:ascii="宋体" w:hAnsi="宋体" w:cs="仿宋_GB2312"/>
          <w:color w:val="000000" w:themeColor="text1"/>
          <w:sz w:val="24"/>
          <w:szCs w:val="24"/>
          <w:highlight w:val="none"/>
          <w14:textFill>
            <w14:solidFill>
              <w14:schemeClr w14:val="tx1"/>
            </w14:solidFill>
          </w14:textFill>
        </w:rPr>
        <w:t>0（mm）。</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1</w:t>
      </w:r>
      <w:r>
        <w:rPr>
          <w:rFonts w:ascii="宋体" w:hAnsi="宋体" w:cs="仿宋_GB2312"/>
          <w:color w:val="000000" w:themeColor="text1"/>
          <w:sz w:val="24"/>
          <w:szCs w:val="24"/>
          <w:highlight w:val="none"/>
          <w14:textFill>
            <w14:solidFill>
              <w14:schemeClr w14:val="tx1"/>
            </w14:solidFill>
          </w14:textFill>
        </w:rPr>
        <w:t>3</w:t>
      </w:r>
      <w:r>
        <w:rPr>
          <w:rFonts w:hint="eastAsia" w:ascii="宋体" w:hAnsi="宋体" w:cs="仿宋_GB2312"/>
          <w:color w:val="000000" w:themeColor="text1"/>
          <w:sz w:val="24"/>
          <w:szCs w:val="24"/>
          <w:highlight w:val="none"/>
          <w14:textFill>
            <w14:solidFill>
              <w14:schemeClr w14:val="tx1"/>
            </w14:solidFill>
          </w14:textFill>
        </w:rPr>
        <w:t>.外部材料：喷涂钢板。</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1</w:t>
      </w:r>
      <w:r>
        <w:rPr>
          <w:rFonts w:ascii="宋体" w:hAnsi="宋体" w:cs="仿宋_GB2312"/>
          <w:color w:val="000000" w:themeColor="text1"/>
          <w:sz w:val="24"/>
          <w:szCs w:val="24"/>
          <w:highlight w:val="none"/>
          <w14:textFill>
            <w14:solidFill>
              <w14:schemeClr w14:val="tx1"/>
            </w14:solidFill>
          </w14:textFill>
        </w:rPr>
        <w:t>4</w:t>
      </w:r>
      <w:r>
        <w:rPr>
          <w:rFonts w:hint="eastAsia" w:ascii="宋体" w:hAnsi="宋体" w:cs="仿宋_GB2312"/>
          <w:color w:val="000000" w:themeColor="text1"/>
          <w:sz w:val="24"/>
          <w:szCs w:val="24"/>
          <w:highlight w:val="none"/>
          <w14:textFill>
            <w14:solidFill>
              <w14:schemeClr w14:val="tx1"/>
            </w14:solidFill>
          </w14:textFill>
        </w:rPr>
        <w:t>.内部材料：</w:t>
      </w:r>
      <w:r>
        <w:rPr>
          <w:rFonts w:hint="eastAsia" w:ascii="宋体" w:hAnsi="宋体" w:cs="仿宋_GB2312"/>
          <w:color w:val="000000" w:themeColor="text1"/>
          <w:sz w:val="24"/>
          <w:szCs w:val="24"/>
          <w:highlight w:val="none"/>
          <w:lang w:val="en-US" w:eastAsia="zh-CN"/>
          <w14:textFill>
            <w14:solidFill>
              <w14:schemeClr w14:val="tx1"/>
            </w14:solidFill>
          </w14:textFill>
        </w:rPr>
        <w:t>304不锈钢板</w:t>
      </w:r>
      <w:r>
        <w:rPr>
          <w:rFonts w:hint="eastAsia" w:ascii="宋体" w:hAnsi="宋体" w:cs="仿宋_GB2312"/>
          <w:color w:val="000000" w:themeColor="text1"/>
          <w:sz w:val="24"/>
          <w:szCs w:val="24"/>
          <w:highlight w:val="none"/>
          <w14:textFill>
            <w14:solidFill>
              <w14:schemeClr w14:val="tx1"/>
            </w14:solidFill>
          </w14:textFill>
        </w:rPr>
        <w:t>。</w:t>
      </w:r>
    </w:p>
    <w:p>
      <w:pPr>
        <w:spacing w:line="360" w:lineRule="auto"/>
        <w:ind w:right="-105" w:rightChars="-50"/>
        <w:textAlignment w:val="baseline"/>
        <w:rPr>
          <w:rFonts w:ascii="宋体" w:hAnsi="宋体"/>
          <w:color w:val="000000" w:themeColor="text1"/>
          <w:kern w:val="24"/>
          <w:sz w:val="24"/>
          <w:szCs w:val="24"/>
          <w:highlight w:val="none"/>
          <w14:textFill>
            <w14:solidFill>
              <w14:schemeClr w14:val="tx1"/>
            </w14:solidFill>
          </w14:textFill>
        </w:rPr>
      </w:pPr>
      <w:bookmarkStart w:id="1" w:name="_Hlk523470544"/>
      <w:r>
        <w:rPr>
          <w:rFonts w:hint="eastAsia" w:ascii="宋体" w:hAnsi="宋体"/>
          <w:color w:val="000000" w:themeColor="text1"/>
          <w:kern w:val="24"/>
          <w:sz w:val="24"/>
          <w:szCs w:val="24"/>
          <w:highlight w:val="none"/>
          <w14:textFill>
            <w14:solidFill>
              <w14:schemeClr w14:val="tx1"/>
            </w14:solidFill>
          </w14:textFill>
        </w:rPr>
        <w:t>1</w:t>
      </w:r>
      <w:r>
        <w:rPr>
          <w:rFonts w:ascii="宋体" w:hAnsi="宋体"/>
          <w:color w:val="000000" w:themeColor="text1"/>
          <w:kern w:val="24"/>
          <w:sz w:val="24"/>
          <w:szCs w:val="24"/>
          <w:highlight w:val="none"/>
          <w14:textFill>
            <w14:solidFill>
              <w14:schemeClr w14:val="tx1"/>
            </w14:solidFill>
          </w14:textFill>
        </w:rPr>
        <w:t>5.</w:t>
      </w:r>
      <w:r>
        <w:rPr>
          <w:rFonts w:hint="eastAsia" w:ascii="宋体" w:hAnsi="宋体"/>
          <w:color w:val="000000" w:themeColor="text1"/>
          <w:kern w:val="24"/>
          <w:sz w:val="24"/>
          <w:szCs w:val="24"/>
          <w:highlight w:val="none"/>
          <w14:textFill>
            <w14:solidFill>
              <w14:schemeClr w14:val="tx1"/>
            </w14:solidFill>
          </w14:textFill>
        </w:rPr>
        <w:t>隔热层：</w:t>
      </w:r>
      <w:r>
        <w:rPr>
          <w:rFonts w:hint="eastAsia" w:ascii="宋体" w:hAnsi="宋体" w:cs="仿宋_GB2312"/>
          <w:color w:val="000000" w:themeColor="text1"/>
          <w:sz w:val="24"/>
          <w:highlight w:val="none"/>
          <w14:textFill>
            <w14:solidFill>
              <w14:schemeClr w14:val="tx1"/>
            </w14:solidFill>
          </w14:textFill>
        </w:rPr>
        <w:t>无CFC高密度聚氨酯发泡。</w:t>
      </w:r>
      <w:bookmarkEnd w:id="1"/>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*1</w:t>
      </w:r>
      <w:r>
        <w:rPr>
          <w:rFonts w:ascii="宋体" w:hAnsi="宋体" w:cs="仿宋_GB2312"/>
          <w:color w:val="000000" w:themeColor="text1"/>
          <w:sz w:val="24"/>
          <w:szCs w:val="24"/>
          <w:highlight w:val="none"/>
          <w14:textFill>
            <w14:solidFill>
              <w14:schemeClr w14:val="tx1"/>
            </w14:solidFill>
          </w14:textFill>
        </w:rPr>
        <w:t>6</w:t>
      </w:r>
      <w:r>
        <w:rPr>
          <w:rFonts w:hint="eastAsia" w:ascii="宋体" w:hAnsi="宋体" w:cs="仿宋_GB2312"/>
          <w:color w:val="000000" w:themeColor="text1"/>
          <w:sz w:val="24"/>
          <w:szCs w:val="24"/>
          <w:highlight w:val="none"/>
          <w14:textFill>
            <w14:solidFill>
              <w14:schemeClr w14:val="tx1"/>
            </w14:solidFill>
          </w14:textFill>
        </w:rPr>
        <w:t>.门体数量：</w:t>
      </w:r>
      <w:r>
        <w:rPr>
          <w:rFonts w:ascii="宋体" w:hAnsi="宋体" w:cs="仿宋_GB2312"/>
          <w:color w:val="000000" w:themeColor="text1"/>
          <w:sz w:val="24"/>
          <w:szCs w:val="24"/>
          <w:highlight w:val="none"/>
          <w14:textFill>
            <w14:solidFill>
              <w14:schemeClr w14:val="tx1"/>
            </w14:solidFill>
          </w14:textFill>
        </w:rPr>
        <w:t>1</w:t>
      </w:r>
      <w:r>
        <w:rPr>
          <w:rFonts w:hint="eastAsia" w:ascii="宋体" w:hAnsi="宋体" w:cs="仿宋_GB2312"/>
          <w:color w:val="000000" w:themeColor="text1"/>
          <w:sz w:val="24"/>
          <w:szCs w:val="24"/>
          <w:highlight w:val="none"/>
          <w14:textFill>
            <w14:solidFill>
              <w14:schemeClr w14:val="tx1"/>
            </w14:solidFill>
          </w14:textFill>
        </w:rPr>
        <w:t>扇。</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*1</w:t>
      </w:r>
      <w:r>
        <w:rPr>
          <w:rFonts w:ascii="宋体" w:hAnsi="宋体" w:cs="仿宋_GB2312"/>
          <w:color w:val="000000" w:themeColor="text1"/>
          <w:sz w:val="24"/>
          <w:szCs w:val="24"/>
          <w:highlight w:val="none"/>
          <w14:textFill>
            <w14:solidFill>
              <w14:schemeClr w14:val="tx1"/>
            </w14:solidFill>
          </w14:textFill>
        </w:rPr>
        <w:t>7</w:t>
      </w:r>
      <w:r>
        <w:rPr>
          <w:rFonts w:hint="eastAsia" w:ascii="宋体" w:hAnsi="宋体" w:cs="仿宋_GB2312"/>
          <w:color w:val="000000" w:themeColor="text1"/>
          <w:sz w:val="24"/>
          <w:szCs w:val="24"/>
          <w:highlight w:val="none"/>
          <w14:textFill>
            <w14:solidFill>
              <w14:schemeClr w14:val="tx1"/>
            </w14:solidFill>
          </w14:textFill>
        </w:rPr>
        <w:t>.门体结构：</w:t>
      </w:r>
      <w:r>
        <w:rPr>
          <w:rFonts w:hint="eastAsia" w:ascii="宋体" w:hAnsi="宋体" w:cs="仿宋_GB2312"/>
          <w:color w:val="000000" w:themeColor="text1"/>
          <w:sz w:val="24"/>
          <w:szCs w:val="24"/>
          <w:highlight w:val="none"/>
          <w:lang w:val="en-US" w:eastAsia="zh-CN"/>
          <w14:textFill>
            <w14:solidFill>
              <w14:schemeClr w14:val="tx1"/>
            </w14:solidFill>
          </w14:textFill>
        </w:rPr>
        <w:t>发泡避光门，保温</w:t>
      </w:r>
      <w:r>
        <w:rPr>
          <w:rFonts w:hint="eastAsia" w:ascii="宋体" w:hAnsi="宋体" w:cs="仿宋_GB2312"/>
          <w:color w:val="000000" w:themeColor="text1"/>
          <w:sz w:val="24"/>
          <w:szCs w:val="24"/>
          <w:highlight w:val="none"/>
          <w14:textFill>
            <w14:solidFill>
              <w14:schemeClr w14:val="tx1"/>
            </w14:solidFill>
          </w14:textFill>
        </w:rPr>
        <w:t>效果更佳。</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1</w:t>
      </w:r>
      <w:r>
        <w:rPr>
          <w:rFonts w:ascii="宋体" w:hAnsi="宋体" w:cs="仿宋_GB2312"/>
          <w:color w:val="000000" w:themeColor="text1"/>
          <w:sz w:val="24"/>
          <w:szCs w:val="24"/>
          <w:highlight w:val="none"/>
          <w14:textFill>
            <w14:solidFill>
              <w14:schemeClr w14:val="tx1"/>
            </w14:solidFill>
          </w14:textFill>
        </w:rPr>
        <w:t>8</w:t>
      </w:r>
      <w:r>
        <w:rPr>
          <w:rFonts w:hint="eastAsia" w:ascii="宋体" w:hAnsi="宋体" w:cs="仿宋_GB2312"/>
          <w:color w:val="000000" w:themeColor="text1"/>
          <w:sz w:val="24"/>
          <w:szCs w:val="24"/>
          <w:highlight w:val="none"/>
          <w14:textFill>
            <w14:solidFill>
              <w14:schemeClr w14:val="tx1"/>
            </w14:solidFill>
          </w14:textFill>
        </w:rPr>
        <w:t>.网架：5层，可调高度，浸塑材质，带标识条。</w:t>
      </w:r>
      <w:r>
        <w:rPr>
          <w:rFonts w:ascii="宋体" w:hAnsi="宋体" w:cs="仿宋_GB2312"/>
          <w:color w:val="000000" w:themeColor="text1"/>
          <w:sz w:val="24"/>
          <w:szCs w:val="24"/>
          <w:highlight w:val="none"/>
          <w14:textFill>
            <w14:solidFill>
              <w14:schemeClr w14:val="tx1"/>
            </w14:solidFill>
          </w14:textFill>
        </w:rPr>
        <w:t xml:space="preserve"> </w:t>
      </w:r>
    </w:p>
    <w:p>
      <w:p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1</w:t>
      </w:r>
      <w:r>
        <w:rPr>
          <w:rFonts w:ascii="宋体" w:hAnsi="宋体" w:cs="仿宋_GB2312"/>
          <w:color w:val="000000" w:themeColor="text1"/>
          <w:sz w:val="24"/>
          <w:szCs w:val="24"/>
          <w:highlight w:val="none"/>
          <w14:textFill>
            <w14:solidFill>
              <w14:schemeClr w14:val="tx1"/>
            </w14:solidFill>
          </w14:textFill>
        </w:rPr>
        <w:t>9</w:t>
      </w:r>
      <w:r>
        <w:rPr>
          <w:rFonts w:hint="eastAsia" w:ascii="宋体" w:hAnsi="宋体" w:cs="仿宋_GB2312"/>
          <w:color w:val="000000" w:themeColor="text1"/>
          <w:sz w:val="24"/>
          <w:szCs w:val="24"/>
          <w:highlight w:val="none"/>
          <w14:textFill>
            <w14:solidFill>
              <w14:schemeClr w14:val="tx1"/>
            </w14:solidFill>
          </w14:textFill>
        </w:rPr>
        <w:t>.脚轮：4个脚轮；</w:t>
      </w:r>
      <w:r>
        <w:rPr>
          <w:rFonts w:hint="eastAsia" w:ascii="宋体" w:hAnsi="宋体" w:cs="仿宋_GB2312"/>
          <w:color w:val="000000" w:themeColor="text1"/>
          <w:kern w:val="0"/>
          <w:sz w:val="24"/>
          <w:szCs w:val="24"/>
          <w:highlight w:val="none"/>
          <w14:textFill>
            <w14:solidFill>
              <w14:schemeClr w14:val="tx1"/>
            </w14:solidFill>
          </w14:textFill>
        </w:rPr>
        <w:t>2个定向轮，</w:t>
      </w:r>
      <w:r>
        <w:rPr>
          <w:rFonts w:hint="eastAsia" w:ascii="宋体" w:hAnsi="宋体" w:cs="仿宋_GB2312"/>
          <w:color w:val="000000" w:themeColor="text1"/>
          <w:sz w:val="24"/>
          <w:szCs w:val="24"/>
          <w:highlight w:val="none"/>
          <w14:textFill>
            <w14:solidFill>
              <w14:schemeClr w14:val="tx1"/>
            </w14:solidFill>
          </w14:textFill>
        </w:rPr>
        <w:t>2个万向轮带</w:t>
      </w:r>
      <w:r>
        <w:rPr>
          <w:rFonts w:hint="eastAsia" w:ascii="宋体" w:hAnsi="宋体" w:cs="仿宋_GB2312"/>
          <w:color w:val="000000" w:themeColor="text1"/>
          <w:sz w:val="24"/>
          <w:szCs w:val="24"/>
          <w:highlight w:val="none"/>
          <w:lang w:eastAsia="zh-CN"/>
          <w14:textFill>
            <w14:solidFill>
              <w14:schemeClr w14:val="tx1"/>
            </w14:solidFill>
          </w14:textFill>
        </w:rPr>
        <w:t>锁</w:t>
      </w:r>
      <w:bookmarkStart w:id="20" w:name="_GoBack"/>
      <w:bookmarkEnd w:id="20"/>
      <w:r>
        <w:rPr>
          <w:rFonts w:hint="eastAsia" w:ascii="宋体" w:hAnsi="宋体" w:cs="仿宋_GB2312"/>
          <w:color w:val="000000" w:themeColor="text1"/>
          <w:sz w:val="24"/>
          <w:szCs w:val="24"/>
          <w:highlight w:val="none"/>
          <w14:textFill>
            <w14:solidFill>
              <w14:schemeClr w14:val="tx1"/>
            </w14:solidFill>
          </w14:textFill>
        </w:rPr>
        <w:t>止设计</w:t>
      </w:r>
      <w:r>
        <w:rPr>
          <w:rFonts w:hint="eastAsia" w:ascii="宋体" w:hAnsi="宋体" w:cs="仿宋_GB2312"/>
          <w:color w:val="000000" w:themeColor="text1"/>
          <w:kern w:val="0"/>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用户可根据需要移动箱体；具备</w:t>
      </w:r>
      <w:r>
        <w:rPr>
          <w:rFonts w:hint="eastAsia" w:ascii="宋体" w:hAnsi="宋体" w:cs="仿宋_GB2312"/>
          <w:color w:val="000000" w:themeColor="text1"/>
          <w:kern w:val="0"/>
          <w:sz w:val="24"/>
          <w:szCs w:val="24"/>
          <w:highlight w:val="none"/>
          <w14:textFill>
            <w14:solidFill>
              <w14:schemeClr w14:val="tx1"/>
            </w14:solidFill>
          </w14:textFill>
        </w:rPr>
        <w:t>2个调平脚，</w:t>
      </w:r>
      <w:r>
        <w:rPr>
          <w:rFonts w:hint="eastAsia" w:ascii="宋体" w:hAnsi="宋体" w:cs="仿宋_GB2312"/>
          <w:color w:val="000000" w:themeColor="text1"/>
          <w:sz w:val="24"/>
          <w:szCs w:val="24"/>
          <w:highlight w:val="none"/>
          <w14:textFill>
            <w14:solidFill>
              <w14:schemeClr w14:val="tx1"/>
            </w14:solidFill>
          </w14:textFill>
        </w:rPr>
        <w:t>可固定箱体</w:t>
      </w:r>
      <w:r>
        <w:rPr>
          <w:rFonts w:hint="eastAsia" w:ascii="宋体" w:hAnsi="宋体"/>
          <w:color w:val="000000" w:themeColor="text1"/>
          <w:sz w:val="24"/>
          <w:szCs w:val="24"/>
          <w:highlight w:val="none"/>
          <w14:textFill>
            <w14:solidFill>
              <w14:schemeClr w14:val="tx1"/>
            </w14:solidFill>
          </w14:textFill>
        </w:rPr>
        <w:t>。</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20</w:t>
      </w:r>
      <w:r>
        <w:rPr>
          <w:rFonts w:hint="eastAsia" w:ascii="宋体" w:hAnsi="宋体" w:cs="仿宋_GB2312"/>
          <w:color w:val="000000" w:themeColor="text1"/>
          <w:sz w:val="24"/>
          <w:szCs w:val="24"/>
          <w:highlight w:val="none"/>
          <w14:textFill>
            <w14:solidFill>
              <w14:schemeClr w14:val="tx1"/>
            </w14:solidFill>
          </w14:textFill>
        </w:rPr>
        <w:t>.测试孔：1个，方便安装温湿度记录仪。</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21</w:t>
      </w:r>
      <w:r>
        <w:rPr>
          <w:rFonts w:hint="eastAsia" w:ascii="宋体" w:hAnsi="宋体" w:cs="仿宋_GB2312"/>
          <w:color w:val="000000" w:themeColor="text1"/>
          <w:sz w:val="24"/>
          <w:szCs w:val="24"/>
          <w:highlight w:val="none"/>
          <w14:textFill>
            <w14:solidFill>
              <w14:schemeClr w14:val="tx1"/>
            </w14:solidFill>
          </w14:textFill>
        </w:rPr>
        <w:t>.冷凝器：</w:t>
      </w:r>
      <w:r>
        <w:rPr>
          <w:rFonts w:hint="eastAsia" w:ascii="宋体" w:hAnsi="宋体" w:cs="仿宋_GB2312"/>
          <w:color w:val="000000" w:themeColor="text1"/>
          <w:sz w:val="24"/>
          <w:szCs w:val="24"/>
          <w:highlight w:val="none"/>
          <w:lang w:val="en-US" w:eastAsia="zh-CN"/>
          <w14:textFill>
            <w14:solidFill>
              <w14:schemeClr w14:val="tx1"/>
            </w14:solidFill>
          </w14:textFill>
        </w:rPr>
        <w:t>机舱内置丝管冷凝器设计</w:t>
      </w:r>
      <w:r>
        <w:rPr>
          <w:rFonts w:hint="eastAsia" w:ascii="宋体" w:hAnsi="宋体" w:cs="仿宋_GB2312"/>
          <w:color w:val="000000" w:themeColor="text1"/>
          <w:sz w:val="24"/>
          <w:szCs w:val="24"/>
          <w:highlight w:val="none"/>
          <w14:textFill>
            <w14:solidFill>
              <w14:schemeClr w14:val="tx1"/>
            </w14:solidFill>
          </w14:textFill>
        </w:rPr>
        <w:t>。</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22</w:t>
      </w:r>
      <w:r>
        <w:rPr>
          <w:rFonts w:hint="eastAsia" w:ascii="宋体" w:hAnsi="宋体" w:cs="仿宋_GB2312"/>
          <w:color w:val="000000" w:themeColor="text1"/>
          <w:sz w:val="24"/>
          <w:szCs w:val="24"/>
          <w:highlight w:val="none"/>
          <w14:textFill>
            <w14:solidFill>
              <w14:schemeClr w14:val="tx1"/>
            </w14:solidFill>
          </w14:textFill>
        </w:rPr>
        <w:t>.蒸发器：翅片式蒸发器。</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bookmarkStart w:id="2" w:name="_Hlk523403911"/>
      <w:r>
        <w:rPr>
          <w:rFonts w:hint="eastAsia" w:ascii="宋体" w:hAnsi="宋体" w:cs="仿宋_GB2312"/>
          <w:color w:val="000000" w:themeColor="text1"/>
          <w:sz w:val="24"/>
          <w:szCs w:val="24"/>
          <w:highlight w:val="none"/>
          <w14:textFill>
            <w14:solidFill>
              <w14:schemeClr w14:val="tx1"/>
            </w14:solidFill>
          </w14:textFill>
        </w:rPr>
        <w:t>2</w:t>
      </w:r>
      <w:r>
        <w:rPr>
          <w:rFonts w:ascii="宋体" w:hAnsi="宋体" w:cs="仿宋_GB2312"/>
          <w:color w:val="000000" w:themeColor="text1"/>
          <w:sz w:val="24"/>
          <w:szCs w:val="24"/>
          <w:highlight w:val="none"/>
          <w14:textFill>
            <w14:solidFill>
              <w14:schemeClr w14:val="tx1"/>
            </w14:solidFill>
          </w14:textFill>
        </w:rPr>
        <w:t>3.</w:t>
      </w:r>
      <w:r>
        <w:rPr>
          <w:rFonts w:hint="eastAsia" w:ascii="宋体" w:hAnsi="宋体" w:cs="仿宋_GB2312"/>
          <w:color w:val="000000" w:themeColor="text1"/>
          <w:sz w:val="24"/>
          <w:szCs w:val="24"/>
          <w:highlight w:val="none"/>
          <w14:textFill>
            <w14:solidFill>
              <w14:schemeClr w14:val="tx1"/>
            </w14:solidFill>
          </w14:textFill>
        </w:rPr>
        <w:t>风机类型：</w:t>
      </w:r>
      <w:bookmarkEnd w:id="2"/>
      <w:r>
        <w:rPr>
          <w:rFonts w:hint="eastAsia" w:ascii="宋体" w:hAnsi="宋体" w:eastAsia="宋体" w:cs="宋体"/>
          <w:color w:val="000000" w:themeColor="text1"/>
          <w:sz w:val="24"/>
          <w:szCs w:val="24"/>
          <w:highlight w:val="none"/>
          <w14:textFill>
            <w14:solidFill>
              <w14:schemeClr w14:val="tx1"/>
            </w14:solidFill>
          </w14:textFill>
        </w:rPr>
        <w:t>采用</w:t>
      </w:r>
      <w:r>
        <w:rPr>
          <w:rFonts w:hint="eastAsia" w:ascii="宋体" w:hAnsi="宋体" w:cs="宋体"/>
          <w:color w:val="000000" w:themeColor="text1"/>
          <w:sz w:val="24"/>
          <w:szCs w:val="24"/>
          <w:highlight w:val="none"/>
          <w:lang w:val="en-US" w:eastAsia="zh-CN"/>
          <w14:textFill>
            <w14:solidFill>
              <w14:schemeClr w14:val="tx1"/>
            </w14:solidFill>
          </w14:textFill>
        </w:rPr>
        <w:t>防爆</w:t>
      </w:r>
      <w:r>
        <w:rPr>
          <w:rFonts w:hint="eastAsia" w:ascii="宋体" w:hAnsi="宋体" w:eastAsia="宋体" w:cs="宋体"/>
          <w:color w:val="000000" w:themeColor="text1"/>
          <w:sz w:val="24"/>
          <w:szCs w:val="24"/>
          <w:highlight w:val="none"/>
          <w:lang w:val="en-US" w:eastAsia="zh-CN"/>
          <w14:textFill>
            <w14:solidFill>
              <w14:schemeClr w14:val="tx1"/>
            </w14:solidFill>
          </w14:textFill>
        </w:rPr>
        <w:t>罩极风机</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24.</w:t>
      </w:r>
      <w:r>
        <w:rPr>
          <w:rFonts w:hint="eastAsia" w:ascii="宋体" w:hAnsi="宋体" w:cs="仿宋_GB2312"/>
          <w:color w:val="000000" w:themeColor="text1"/>
          <w:sz w:val="24"/>
          <w:szCs w:val="24"/>
          <w:highlight w:val="none"/>
          <w14:textFill>
            <w14:solidFill>
              <w14:schemeClr w14:val="tx1"/>
            </w14:solidFill>
          </w14:textFill>
        </w:rPr>
        <w:t>制冷剂：</w:t>
      </w:r>
      <w:bookmarkStart w:id="3" w:name="_Hlk523903072"/>
      <w:r>
        <w:rPr>
          <w:rFonts w:hint="eastAsia" w:ascii="宋体" w:hAnsi="宋体" w:cs="仿宋_GB2312"/>
          <w:color w:val="000000" w:themeColor="text1"/>
          <w:sz w:val="24"/>
          <w:szCs w:val="24"/>
          <w:highlight w:val="none"/>
          <w14:textFill>
            <w14:solidFill>
              <w14:schemeClr w14:val="tx1"/>
            </w14:solidFill>
          </w14:textFill>
        </w:rPr>
        <w:t>采用绿色环保制冷剂</w:t>
      </w:r>
      <w:bookmarkEnd w:id="3"/>
      <w:r>
        <w:rPr>
          <w:rFonts w:hint="eastAsia" w:ascii="宋体" w:hAnsi="宋体" w:cs="仿宋_GB2312"/>
          <w:color w:val="000000" w:themeColor="text1"/>
          <w:sz w:val="24"/>
          <w:szCs w:val="24"/>
          <w:highlight w:val="none"/>
          <w14:textFill>
            <w14:solidFill>
              <w14:schemeClr w14:val="tx1"/>
            </w14:solidFill>
          </w14:textFill>
        </w:rPr>
        <w:t>。</w:t>
      </w:r>
    </w:p>
    <w:p>
      <w:pPr>
        <w:spacing w:line="360" w:lineRule="auto"/>
        <w:jc w:val="left"/>
        <w:rPr>
          <w:rFonts w:hint="eastAsia"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25</w:t>
      </w:r>
      <w:r>
        <w:rPr>
          <w:rFonts w:hint="eastAsia" w:ascii="宋体" w:hAnsi="宋体" w:cs="仿宋_GB2312"/>
          <w:color w:val="000000" w:themeColor="text1"/>
          <w:sz w:val="24"/>
          <w:szCs w:val="24"/>
          <w:highlight w:val="none"/>
          <w14:textFill>
            <w14:solidFill>
              <w14:schemeClr w14:val="tx1"/>
            </w14:solidFill>
          </w14:textFill>
        </w:rPr>
        <w:t>.压缩机：国际知名品牌压缩机，数量1个。</w:t>
      </w:r>
    </w:p>
    <w:p>
      <w:pPr>
        <w:spacing w:line="360" w:lineRule="auto"/>
        <w:jc w:val="left"/>
        <w:rPr>
          <w:rFonts w:hint="eastAsia" w:ascii="宋体" w:hAnsi="宋体" w:cs="仿宋_GB2312"/>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26</w:t>
      </w:r>
      <w:r>
        <w:rPr>
          <w:rFonts w:hint="eastAsia" w:ascii="宋体" w:hAnsi="宋体" w:eastAsia="宋体" w:cs="宋体"/>
          <w:color w:val="000000" w:themeColor="text1"/>
          <w:sz w:val="24"/>
          <w:szCs w:val="24"/>
          <w:highlight w:val="none"/>
          <w:lang w:val="en-US" w:eastAsia="zh-CN"/>
          <w14:textFill>
            <w14:solidFill>
              <w14:schemeClr w14:val="tx1"/>
            </w14:solidFill>
          </w14:textFill>
        </w:rPr>
        <w:t>.感温盒：温度传感器置于模拟液中，真实反映物品实际存储温度。</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bookmarkStart w:id="4" w:name="_Hlk523407953"/>
      <w:bookmarkStart w:id="5" w:name="_Hlk523409766"/>
      <w:bookmarkStart w:id="6" w:name="_Hlk523840617"/>
      <w:r>
        <w:rPr>
          <w:rFonts w:ascii="宋体" w:hAnsi="宋体" w:cs="仿宋_GB2312"/>
          <w:color w:val="000000" w:themeColor="text1"/>
          <w:kern w:val="0"/>
          <w:sz w:val="24"/>
          <w:szCs w:val="24"/>
          <w:highlight w:val="none"/>
          <w14:textFill>
            <w14:solidFill>
              <w14:schemeClr w14:val="tx1"/>
            </w14:solidFill>
          </w14:textFill>
        </w:rPr>
        <w:t>2</w:t>
      </w:r>
      <w:r>
        <w:rPr>
          <w:rFonts w:hint="eastAsia" w:ascii="宋体" w:hAnsi="宋体" w:cs="仿宋_GB2312"/>
          <w:color w:val="000000" w:themeColor="text1"/>
          <w:kern w:val="0"/>
          <w:sz w:val="24"/>
          <w:szCs w:val="24"/>
          <w:highlight w:val="none"/>
          <w:lang w:val="en-US" w:eastAsia="zh-CN"/>
          <w14:textFill>
            <w14:solidFill>
              <w14:schemeClr w14:val="tx1"/>
            </w14:solidFill>
          </w14:textFill>
        </w:rPr>
        <w:t>7</w:t>
      </w:r>
      <w:r>
        <w:rPr>
          <w:rFonts w:hint="eastAsia" w:ascii="宋体" w:hAnsi="宋体" w:cs="仿宋_GB2312"/>
          <w:color w:val="000000" w:themeColor="text1"/>
          <w:kern w:val="0"/>
          <w:sz w:val="24"/>
          <w:szCs w:val="24"/>
          <w:highlight w:val="none"/>
          <w14:textFill>
            <w14:solidFill>
              <w14:schemeClr w14:val="tx1"/>
            </w14:solidFill>
          </w14:textFill>
        </w:rPr>
        <w:t>.风道设计：循环风冷背吹技术，避免因储存物品的阻挡导致通风不畅或温度不均匀</w:t>
      </w:r>
      <w:r>
        <w:rPr>
          <w:rFonts w:hint="eastAsia" w:ascii="宋体" w:hAnsi="宋体" w:cs="仿宋_GB2312"/>
          <w:color w:val="000000" w:themeColor="text1"/>
          <w:sz w:val="24"/>
          <w:szCs w:val="24"/>
          <w:highlight w:val="none"/>
          <w14:textFill>
            <w14:solidFill>
              <w14:schemeClr w14:val="tx1"/>
            </w14:solidFill>
          </w14:textFill>
        </w:rPr>
        <w:t>。</w:t>
      </w:r>
    </w:p>
    <w:bookmarkEnd w:id="4"/>
    <w:p>
      <w:pPr>
        <w:spacing w:line="360" w:lineRule="auto"/>
        <w:jc w:val="left"/>
        <w:rPr>
          <w:rFonts w:ascii="宋体" w:hAnsi="宋体" w:cs="仿宋_GB2312"/>
          <w:color w:val="000000" w:themeColor="text1"/>
          <w:kern w:val="0"/>
          <w:sz w:val="24"/>
          <w:szCs w:val="24"/>
          <w:highlight w:val="none"/>
          <w14:textFill>
            <w14:solidFill>
              <w14:schemeClr w14:val="tx1"/>
            </w14:solidFill>
          </w14:textFill>
        </w:rPr>
      </w:pPr>
      <w:bookmarkStart w:id="7" w:name="_Hlk523398592"/>
      <w:r>
        <w:rPr>
          <w:rFonts w:ascii="宋体" w:hAnsi="宋体" w:cs="仿宋_GB2312"/>
          <w:color w:val="000000" w:themeColor="text1"/>
          <w:sz w:val="24"/>
          <w:szCs w:val="24"/>
          <w:highlight w:val="none"/>
          <w14:textFill>
            <w14:solidFill>
              <w14:schemeClr w14:val="tx1"/>
            </w14:solidFill>
          </w14:textFill>
        </w:rPr>
        <w:t>2</w:t>
      </w:r>
      <w:r>
        <w:rPr>
          <w:rFonts w:hint="eastAsia" w:ascii="宋体" w:hAnsi="宋体" w:cs="仿宋_GB2312"/>
          <w:color w:val="000000" w:themeColor="text1"/>
          <w:sz w:val="24"/>
          <w:szCs w:val="24"/>
          <w:highlight w:val="none"/>
          <w:lang w:val="en-US" w:eastAsia="zh-CN"/>
          <w14:textFill>
            <w14:solidFill>
              <w14:schemeClr w14:val="tx1"/>
            </w14:solidFill>
          </w14:textFill>
        </w:rPr>
        <w:t>8</w:t>
      </w:r>
      <w:r>
        <w:rPr>
          <w:rFonts w:hint="eastAsia" w:ascii="宋体" w:hAnsi="宋体" w:cs="仿宋_GB2312"/>
          <w:color w:val="000000" w:themeColor="text1"/>
          <w:sz w:val="24"/>
          <w:szCs w:val="24"/>
          <w:highlight w:val="none"/>
          <w14:textFill>
            <w14:solidFill>
              <w14:schemeClr w14:val="tx1"/>
            </w14:solidFill>
          </w14:textFill>
        </w:rPr>
        <w:t>.制冷系统：高效的制冷系统设计，通过强制风冷循环系统实现更均匀的温度布局，同时保证更小的温度波动，从而实现样本储存温度的稳定；</w:t>
      </w:r>
      <w:r>
        <w:rPr>
          <w:rFonts w:hint="eastAsia" w:ascii="宋体" w:hAnsi="宋体" w:cs="仿宋_GB2312"/>
          <w:color w:val="000000" w:themeColor="text1"/>
          <w:kern w:val="0"/>
          <w:sz w:val="24"/>
          <w:szCs w:val="24"/>
          <w:highlight w:val="none"/>
          <w14:textFill>
            <w14:solidFill>
              <w14:schemeClr w14:val="tx1"/>
            </w14:solidFill>
          </w14:textFill>
        </w:rPr>
        <w:t>翅片式蒸发器配合独特的循环风冷背吹技术设计，保证箱内无霜。</w:t>
      </w:r>
      <w:bookmarkEnd w:id="5"/>
    </w:p>
    <w:bookmarkEnd w:id="7"/>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2</w:t>
      </w:r>
      <w:r>
        <w:rPr>
          <w:rFonts w:hint="eastAsia" w:ascii="宋体" w:hAnsi="宋体" w:cs="仿宋_GB2312"/>
          <w:color w:val="000000" w:themeColor="text1"/>
          <w:sz w:val="24"/>
          <w:szCs w:val="24"/>
          <w:highlight w:val="none"/>
          <w:lang w:val="en-US" w:eastAsia="zh-CN"/>
          <w14:textFill>
            <w14:solidFill>
              <w14:schemeClr w14:val="tx1"/>
            </w14:solidFill>
          </w14:textFill>
        </w:rPr>
        <w:t>9</w:t>
      </w:r>
      <w:r>
        <w:rPr>
          <w:rFonts w:hint="eastAsia" w:ascii="宋体" w:hAnsi="宋体" w:cs="仿宋_GB2312"/>
          <w:color w:val="000000" w:themeColor="text1"/>
          <w:sz w:val="24"/>
          <w:szCs w:val="24"/>
          <w:highlight w:val="none"/>
          <w14:textFill>
            <w14:solidFill>
              <w14:schemeClr w14:val="tx1"/>
            </w14:solidFill>
          </w14:textFill>
        </w:rPr>
        <w:t>.温度控制：</w:t>
      </w:r>
      <w:r>
        <w:rPr>
          <w:rFonts w:hint="eastAsia" w:ascii="宋体" w:hAnsi="宋体" w:cs="仿宋_GB2312"/>
          <w:color w:val="000000" w:themeColor="text1"/>
          <w:kern w:val="0"/>
          <w:sz w:val="24"/>
          <w:szCs w:val="24"/>
          <w:highlight w:val="none"/>
          <w14:textFill>
            <w14:solidFill>
              <w14:schemeClr w14:val="tx1"/>
            </w14:solidFill>
          </w14:textFill>
        </w:rPr>
        <w:t>微电脑控制系统，L</w:t>
      </w:r>
      <w:r>
        <w:rPr>
          <w:rFonts w:ascii="宋体" w:hAnsi="宋体" w:cs="仿宋_GB2312"/>
          <w:color w:val="000000" w:themeColor="text1"/>
          <w:kern w:val="0"/>
          <w:sz w:val="24"/>
          <w:szCs w:val="24"/>
          <w:highlight w:val="none"/>
          <w14:textFill>
            <w14:solidFill>
              <w14:schemeClr w14:val="tx1"/>
            </w14:solidFill>
          </w14:textFill>
        </w:rPr>
        <w:t>ED</w:t>
      </w:r>
      <w:r>
        <w:rPr>
          <w:rFonts w:hint="eastAsia" w:ascii="宋体" w:hAnsi="宋体" w:cs="仿宋_GB2312"/>
          <w:color w:val="000000" w:themeColor="text1"/>
          <w:kern w:val="0"/>
          <w:sz w:val="24"/>
          <w:szCs w:val="24"/>
          <w:highlight w:val="none"/>
          <w14:textFill>
            <w14:solidFill>
              <w14:schemeClr w14:val="tx1"/>
            </w14:solidFill>
          </w14:textFill>
        </w:rPr>
        <w:t>数码显示温度数据，可确保精确稳定的运行；精准的电子温度控制及显示，精度达到0.1℃。</w:t>
      </w:r>
      <w:r>
        <w:rPr>
          <w:rFonts w:ascii="宋体" w:hAnsi="宋体" w:cs="仿宋_GB2312"/>
          <w:color w:val="000000" w:themeColor="text1"/>
          <w:sz w:val="24"/>
          <w:szCs w:val="24"/>
          <w:highlight w:val="none"/>
          <w14:textFill>
            <w14:solidFill>
              <w14:schemeClr w14:val="tx1"/>
            </w14:solidFill>
          </w14:textFill>
        </w:rPr>
        <w:t xml:space="preserve"> </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lang w:val="en-US" w:eastAsia="zh-CN"/>
          <w14:textFill>
            <w14:solidFill>
              <w14:schemeClr w14:val="tx1"/>
            </w14:solidFill>
          </w14:textFill>
        </w:rPr>
        <w:t>30</w:t>
      </w:r>
      <w:r>
        <w:rPr>
          <w:rFonts w:ascii="宋体" w:hAnsi="宋体" w:cs="仿宋_GB2312"/>
          <w:color w:val="000000" w:themeColor="text1"/>
          <w:sz w:val="24"/>
          <w:szCs w:val="24"/>
          <w:highlight w:val="none"/>
          <w14:textFill>
            <w14:solidFill>
              <w14:schemeClr w14:val="tx1"/>
            </w14:solidFill>
          </w14:textFill>
        </w:rPr>
        <w:t>.</w:t>
      </w:r>
      <w:r>
        <w:rPr>
          <w:rFonts w:hint="eastAsia" w:ascii="宋体" w:hAnsi="宋体" w:cs="仿宋_GB2312"/>
          <w:color w:val="000000" w:themeColor="text1"/>
          <w:sz w:val="24"/>
          <w:szCs w:val="24"/>
          <w:highlight w:val="none"/>
          <w14:textFill>
            <w14:solidFill>
              <w14:schemeClr w14:val="tx1"/>
            </w14:solidFill>
          </w14:textFill>
        </w:rPr>
        <w:t>显示方式：LED数码显示屏，可显示箱内温度及各种报警信息。</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3</w:t>
      </w:r>
      <w:r>
        <w:rPr>
          <w:rFonts w:hint="eastAsia" w:ascii="宋体" w:hAnsi="宋体" w:cs="仿宋_GB2312"/>
          <w:color w:val="000000" w:themeColor="text1"/>
          <w:sz w:val="24"/>
          <w:szCs w:val="24"/>
          <w:highlight w:val="none"/>
          <w:lang w:val="en-US" w:eastAsia="zh-CN"/>
          <w14:textFill>
            <w14:solidFill>
              <w14:schemeClr w14:val="tx1"/>
            </w14:solidFill>
          </w14:textFill>
        </w:rPr>
        <w:t>1</w:t>
      </w:r>
      <w:r>
        <w:rPr>
          <w:rFonts w:hint="eastAsia" w:ascii="宋体" w:hAnsi="宋体" w:cs="仿宋_GB2312"/>
          <w:color w:val="000000" w:themeColor="text1"/>
          <w:sz w:val="24"/>
          <w:szCs w:val="24"/>
          <w:highlight w:val="none"/>
          <w14:textFill>
            <w14:solidFill>
              <w14:schemeClr w14:val="tx1"/>
            </w14:solidFill>
          </w14:textFill>
        </w:rPr>
        <w:t>.</w:t>
      </w:r>
      <w:bookmarkStart w:id="8" w:name="_Hlk523127081"/>
      <w:r>
        <w:rPr>
          <w:rFonts w:hint="eastAsia" w:ascii="宋体" w:hAnsi="宋体" w:cs="仿宋_GB2312"/>
          <w:color w:val="000000" w:themeColor="text1"/>
          <w:sz w:val="24"/>
          <w:szCs w:val="24"/>
          <w:highlight w:val="none"/>
          <w14:textFill>
            <w14:solidFill>
              <w14:schemeClr w14:val="tx1"/>
            </w14:solidFill>
          </w14:textFill>
        </w:rPr>
        <w:t>报警系统：高低温报警、</w:t>
      </w:r>
      <w:r>
        <w:rPr>
          <w:rFonts w:hint="eastAsia" w:ascii="宋体" w:hAnsi="宋体" w:cs="仿宋_GB2312"/>
          <w:color w:val="000000" w:themeColor="text1"/>
          <w:sz w:val="24"/>
          <w:szCs w:val="24"/>
          <w:highlight w:val="none"/>
          <w:lang w:val="en-US" w:eastAsia="zh-CN"/>
          <w14:textFill>
            <w14:solidFill>
              <w14:schemeClr w14:val="tx1"/>
            </w14:solidFill>
          </w14:textFill>
        </w:rPr>
        <w:t>传感器</w:t>
      </w:r>
      <w:r>
        <w:rPr>
          <w:rFonts w:hint="eastAsia" w:ascii="宋体" w:hAnsi="宋体" w:cs="仿宋_GB2312"/>
          <w:color w:val="000000" w:themeColor="text1"/>
          <w:sz w:val="24"/>
          <w:szCs w:val="24"/>
          <w:highlight w:val="none"/>
          <w14:textFill>
            <w14:solidFill>
              <w14:schemeClr w14:val="tx1"/>
            </w14:solidFill>
          </w14:textFill>
        </w:rPr>
        <w:t>故障报警、断电报警、</w:t>
      </w:r>
      <w:r>
        <w:rPr>
          <w:rFonts w:hint="eastAsia" w:ascii="宋体" w:hAnsi="宋体" w:cs="仿宋_GB2312"/>
          <w:color w:val="000000" w:themeColor="text1"/>
          <w:kern w:val="0"/>
          <w:sz w:val="24"/>
          <w:szCs w:val="24"/>
          <w:highlight w:val="none"/>
          <w14:textFill>
            <w14:solidFill>
              <w14:schemeClr w14:val="tx1"/>
            </w14:solidFill>
          </w14:textFill>
        </w:rPr>
        <w:t>开关门异常报警。</w:t>
      </w:r>
      <w:bookmarkEnd w:id="8"/>
    </w:p>
    <w:p>
      <w:pPr>
        <w:spacing w:line="360" w:lineRule="auto"/>
        <w:jc w:val="left"/>
        <w:rPr>
          <w:rFonts w:ascii="宋体" w:hAnsi="宋体" w:cs="仿宋_GB2312"/>
          <w:color w:val="000000" w:themeColor="text1"/>
          <w:sz w:val="24"/>
          <w:szCs w:val="24"/>
          <w:highlight w:val="none"/>
          <w14:textFill>
            <w14:solidFill>
              <w14:schemeClr w14:val="tx1"/>
            </w14:solidFill>
          </w14:textFill>
        </w:rPr>
      </w:pPr>
      <w:bookmarkStart w:id="9" w:name="_Hlk523472727"/>
      <w:r>
        <w:rPr>
          <w:rFonts w:ascii="宋体" w:hAnsi="宋体" w:cs="仿宋_GB2312"/>
          <w:color w:val="000000" w:themeColor="text1"/>
          <w:sz w:val="24"/>
          <w:szCs w:val="24"/>
          <w:highlight w:val="none"/>
          <w14:textFill>
            <w14:solidFill>
              <w14:schemeClr w14:val="tx1"/>
            </w14:solidFill>
          </w14:textFill>
        </w:rPr>
        <w:t>3</w:t>
      </w:r>
      <w:r>
        <w:rPr>
          <w:rFonts w:hint="eastAsia" w:ascii="宋体" w:hAnsi="宋体" w:cs="仿宋_GB2312"/>
          <w:color w:val="000000" w:themeColor="text1"/>
          <w:sz w:val="24"/>
          <w:szCs w:val="24"/>
          <w:highlight w:val="none"/>
          <w:lang w:val="en-US" w:eastAsia="zh-CN"/>
          <w14:textFill>
            <w14:solidFill>
              <w14:schemeClr w14:val="tx1"/>
            </w14:solidFill>
          </w14:textFill>
        </w:rPr>
        <w:t>2</w:t>
      </w:r>
      <w:r>
        <w:rPr>
          <w:rFonts w:hint="eastAsia" w:ascii="宋体" w:hAnsi="宋体" w:cs="仿宋_GB2312"/>
          <w:color w:val="000000" w:themeColor="text1"/>
          <w:sz w:val="24"/>
          <w:szCs w:val="24"/>
          <w:highlight w:val="none"/>
          <w14:textFill>
            <w14:solidFill>
              <w14:schemeClr w14:val="tx1"/>
            </w14:solidFill>
          </w14:textFill>
        </w:rPr>
        <w:t>.报警方式：</w:t>
      </w:r>
      <w:bookmarkStart w:id="10" w:name="_Hlk523471849"/>
      <w:r>
        <w:rPr>
          <w:rFonts w:hint="eastAsia" w:ascii="宋体" w:hAnsi="宋体" w:cs="仿宋_GB2312"/>
          <w:color w:val="000000" w:themeColor="text1"/>
          <w:sz w:val="24"/>
          <w:szCs w:val="24"/>
          <w:highlight w:val="none"/>
          <w14:textFill>
            <w14:solidFill>
              <w14:schemeClr w14:val="tx1"/>
            </w14:solidFill>
          </w14:textFill>
        </w:rPr>
        <w:t>具备声音蜂鸣和灯光闪烁的报警方式。</w:t>
      </w:r>
      <w:bookmarkEnd w:id="10"/>
    </w:p>
    <w:bookmarkEnd w:id="9"/>
    <w:p>
      <w:pPr>
        <w:widowControl/>
        <w:snapToGrid w:val="0"/>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3</w:t>
      </w:r>
      <w:r>
        <w:rPr>
          <w:rFonts w:hint="eastAsia" w:ascii="宋体" w:hAnsi="宋体" w:cs="仿宋_GB2312"/>
          <w:color w:val="000000" w:themeColor="text1"/>
          <w:sz w:val="24"/>
          <w:szCs w:val="24"/>
          <w:highlight w:val="none"/>
          <w:lang w:val="en-US" w:eastAsia="zh-CN"/>
          <w14:textFill>
            <w14:solidFill>
              <w14:schemeClr w14:val="tx1"/>
            </w14:solidFill>
          </w14:textFill>
        </w:rPr>
        <w:t>3</w:t>
      </w:r>
      <w:r>
        <w:rPr>
          <w:rFonts w:hint="eastAsia" w:ascii="宋体" w:hAnsi="宋体" w:cs="仿宋_GB2312"/>
          <w:color w:val="000000" w:themeColor="text1"/>
          <w:sz w:val="24"/>
          <w:szCs w:val="24"/>
          <w:highlight w:val="none"/>
          <w14:textFill>
            <w14:solidFill>
              <w14:schemeClr w14:val="tx1"/>
            </w14:solidFill>
          </w14:textFill>
        </w:rPr>
        <w:t>.电器安全：</w:t>
      </w:r>
    </w:p>
    <w:p>
      <w:pPr>
        <w:widowControl/>
        <w:snapToGrid w:val="0"/>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（1）</w:t>
      </w:r>
      <w:bookmarkStart w:id="11" w:name="_Hlk523472012"/>
      <w:r>
        <w:rPr>
          <w:rFonts w:hint="eastAsia" w:ascii="宋体" w:hAnsi="宋体" w:cs="仿宋_GB2312"/>
          <w:color w:val="000000" w:themeColor="text1"/>
          <w:sz w:val="24"/>
          <w:szCs w:val="24"/>
          <w:highlight w:val="none"/>
          <w14:textFill>
            <w14:solidFill>
              <w14:schemeClr w14:val="tx1"/>
            </w14:solidFill>
          </w14:textFill>
        </w:rPr>
        <w:t>备用电池确保断电后报警48小时；</w:t>
      </w:r>
      <w:bookmarkEnd w:id="11"/>
    </w:p>
    <w:p>
      <w:pPr>
        <w:spacing w:line="360" w:lineRule="auto"/>
        <w:jc w:val="left"/>
        <w:rPr>
          <w:rFonts w:hint="eastAsia" w:ascii="宋体" w:hAnsi="宋体" w:eastAsia="宋体" w:cs="仿宋_GB2312"/>
          <w:color w:val="000000" w:themeColor="text1"/>
          <w:sz w:val="24"/>
          <w:szCs w:val="24"/>
          <w:highlight w:val="none"/>
          <w:lang w:eastAsia="zh-CN"/>
          <w14:textFill>
            <w14:solidFill>
              <w14:schemeClr w14:val="tx1"/>
            </w14:solidFill>
          </w14:textFill>
        </w:rPr>
      </w:pPr>
      <w:bookmarkStart w:id="12" w:name="_Hlk523471945"/>
      <w:r>
        <w:rPr>
          <w:rFonts w:hint="eastAsia" w:ascii="宋体" w:hAnsi="宋体" w:cs="仿宋_GB2312"/>
          <w:color w:val="000000" w:themeColor="text1"/>
          <w:sz w:val="24"/>
          <w:szCs w:val="24"/>
          <w:highlight w:val="none"/>
          <w14:textFill>
            <w14:solidFill>
              <w14:schemeClr w14:val="tx1"/>
            </w14:solidFill>
          </w14:textFill>
        </w:rPr>
        <w:t>（2）温控器探头故障安全运行模式</w:t>
      </w:r>
      <w:r>
        <w:rPr>
          <w:rFonts w:hint="eastAsia" w:ascii="宋体" w:hAnsi="宋体" w:cs="仿宋_GB2312"/>
          <w:color w:val="000000" w:themeColor="text1"/>
          <w:sz w:val="24"/>
          <w:szCs w:val="24"/>
          <w:highlight w:val="none"/>
          <w:lang w:eastAsia="zh-CN"/>
          <w14:textFill>
            <w14:solidFill>
              <w14:schemeClr w14:val="tx1"/>
            </w14:solidFill>
          </w14:textFill>
        </w:rPr>
        <w:t>；</w:t>
      </w:r>
    </w:p>
    <w:bookmarkEnd w:id="12"/>
    <w:p>
      <w:pPr>
        <w:widowControl/>
        <w:snapToGrid w:val="0"/>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w:t>
      </w:r>
      <w:r>
        <w:rPr>
          <w:rFonts w:hint="eastAsia" w:ascii="宋体" w:hAnsi="宋体" w:cs="仿宋_GB2312"/>
          <w:color w:val="000000" w:themeColor="text1"/>
          <w:sz w:val="24"/>
          <w:szCs w:val="24"/>
          <w:highlight w:val="none"/>
          <w:lang w:val="en-US" w:eastAsia="zh-CN"/>
          <w14:textFill>
            <w14:solidFill>
              <w14:schemeClr w14:val="tx1"/>
            </w14:solidFill>
          </w14:textFill>
        </w:rPr>
        <w:t>3</w:t>
      </w:r>
      <w:r>
        <w:rPr>
          <w:rFonts w:hint="eastAsia" w:ascii="宋体" w:hAnsi="宋体" w:cs="仿宋_GB2312"/>
          <w:color w:val="000000" w:themeColor="text1"/>
          <w:sz w:val="24"/>
          <w:szCs w:val="24"/>
          <w:highlight w:val="none"/>
          <w14:textFill>
            <w14:solidFill>
              <w14:schemeClr w14:val="tx1"/>
            </w14:solidFill>
          </w14:textFill>
        </w:rPr>
        <w:t>）键盘锁定、密码保护功能，防止随意调整运行参数；</w:t>
      </w:r>
    </w:p>
    <w:p>
      <w:pPr>
        <w:widowControl/>
        <w:snapToGrid w:val="0"/>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w:t>
      </w:r>
      <w:r>
        <w:rPr>
          <w:rFonts w:hint="eastAsia" w:ascii="宋体" w:hAnsi="宋体" w:cs="仿宋_GB2312"/>
          <w:color w:val="000000" w:themeColor="text1"/>
          <w:sz w:val="24"/>
          <w:szCs w:val="24"/>
          <w:highlight w:val="none"/>
          <w:lang w:val="en-US" w:eastAsia="zh-CN"/>
          <w14:textFill>
            <w14:solidFill>
              <w14:schemeClr w14:val="tx1"/>
            </w14:solidFill>
          </w14:textFill>
        </w:rPr>
        <w:t>4</w:t>
      </w:r>
      <w:r>
        <w:rPr>
          <w:rFonts w:hint="eastAsia" w:ascii="宋体" w:hAnsi="宋体" w:cs="仿宋_GB2312"/>
          <w:color w:val="000000" w:themeColor="text1"/>
          <w:sz w:val="24"/>
          <w:szCs w:val="24"/>
          <w:highlight w:val="none"/>
          <w14:textFill>
            <w14:solidFill>
              <w14:schemeClr w14:val="tx1"/>
            </w14:solidFill>
          </w14:textFill>
        </w:rPr>
        <w:t>）</w:t>
      </w:r>
      <w:bookmarkStart w:id="13" w:name="_Hlk523473056"/>
      <w:bookmarkStart w:id="14" w:name="_Hlk523475628"/>
      <w:r>
        <w:rPr>
          <w:rFonts w:hint="eastAsia" w:ascii="宋体" w:hAnsi="宋体" w:cs="仿宋_GB2312"/>
          <w:color w:val="000000" w:themeColor="text1"/>
          <w:sz w:val="24"/>
          <w:szCs w:val="24"/>
          <w:highlight w:val="none"/>
          <w14:textFill>
            <w14:solidFill>
              <w14:schemeClr w14:val="tx1"/>
            </w14:solidFill>
          </w14:textFill>
        </w:rPr>
        <w:t>断电保护：在恢复供电时，所有设备的同时启动会对电网造成较大冲击，从而可能导致断路器跳闸；</w:t>
      </w:r>
      <w:bookmarkEnd w:id="13"/>
      <w:r>
        <w:rPr>
          <w:rFonts w:hint="eastAsia" w:ascii="宋体" w:hAnsi="宋体" w:cs="仿宋_GB2312"/>
          <w:color w:val="000000" w:themeColor="text1"/>
          <w:sz w:val="24"/>
          <w:szCs w:val="24"/>
          <w:highlight w:val="none"/>
          <w14:textFill>
            <w14:solidFill>
              <w14:schemeClr w14:val="tx1"/>
            </w14:solidFill>
          </w14:textFill>
        </w:rPr>
        <w:t>针对这种情况特别设计的设备延时启动功能可使设备在恢复期间延时数分钟启动，使设备平稳的重新运行；</w:t>
      </w:r>
    </w:p>
    <w:bookmarkEnd w:id="14"/>
    <w:p>
      <w:pPr>
        <w:spacing w:line="360" w:lineRule="auto"/>
        <w:jc w:val="left"/>
        <w:rPr>
          <w:rFonts w:hint="eastAsia" w:ascii="宋体" w:hAnsi="宋体" w:cs="仿宋_GB2312"/>
          <w:color w:val="000000" w:themeColor="text1"/>
          <w:sz w:val="24"/>
          <w:szCs w:val="24"/>
          <w:highlight w:val="none"/>
          <w:lang w:eastAsia="zh-CN"/>
          <w14:textFill>
            <w14:solidFill>
              <w14:schemeClr w14:val="tx1"/>
            </w14:solidFill>
          </w14:textFill>
        </w:rPr>
      </w:pPr>
      <w:r>
        <w:rPr>
          <w:rFonts w:hint="eastAsia" w:ascii="宋体" w:hAnsi="宋体" w:cs="仿宋_GB2312"/>
          <w:color w:val="000000" w:themeColor="text1"/>
          <w:kern w:val="0"/>
          <w:sz w:val="24"/>
          <w:szCs w:val="24"/>
          <w:highlight w:val="none"/>
          <w14:textFill>
            <w14:solidFill>
              <w14:schemeClr w14:val="tx1"/>
            </w14:solidFill>
          </w14:textFill>
        </w:rPr>
        <w:t>*</w:t>
      </w:r>
      <w:r>
        <w:rPr>
          <w:rFonts w:hint="eastAsia" w:ascii="宋体" w:hAnsi="宋体" w:cs="仿宋_GB2312"/>
          <w:color w:val="000000" w:themeColor="text1"/>
          <w:sz w:val="24"/>
          <w:szCs w:val="24"/>
          <w:highlight w:val="none"/>
          <w:lang w:val="en-US" w:eastAsia="zh-CN"/>
          <w14:textFill>
            <w14:solidFill>
              <w14:schemeClr w14:val="tx1"/>
            </w14:solidFill>
          </w14:textFill>
        </w:rPr>
        <w:t>5</w:t>
      </w:r>
      <w:r>
        <w:rPr>
          <w:rFonts w:hint="eastAsia" w:ascii="宋体" w:hAnsi="宋体" w:cs="仿宋_GB2312"/>
          <w:color w:val="000000" w:themeColor="text1"/>
          <w:sz w:val="24"/>
          <w:szCs w:val="24"/>
          <w:highlight w:val="none"/>
          <w14:textFill>
            <w14:solidFill>
              <w14:schemeClr w14:val="tx1"/>
            </w14:solidFill>
          </w14:textFill>
        </w:rPr>
        <w:t>）</w:t>
      </w:r>
      <w:bookmarkStart w:id="15" w:name="_Hlk523473078"/>
      <w:r>
        <w:rPr>
          <w:rFonts w:hint="eastAsia" w:ascii="宋体" w:hAnsi="宋体" w:cs="仿宋_GB2312"/>
          <w:color w:val="000000" w:themeColor="text1"/>
          <w:sz w:val="24"/>
          <w:szCs w:val="24"/>
          <w:highlight w:val="none"/>
          <w14:textFill>
            <w14:solidFill>
              <w14:schemeClr w14:val="tx1"/>
            </w14:solidFill>
          </w14:textFill>
        </w:rPr>
        <w:t>宽电压带适用，可在187V～242V范围内正常使用</w:t>
      </w:r>
      <w:r>
        <w:rPr>
          <w:rFonts w:hint="eastAsia" w:ascii="宋体" w:hAnsi="宋体" w:cs="仿宋_GB2312"/>
          <w:color w:val="000000" w:themeColor="text1"/>
          <w:sz w:val="24"/>
          <w:szCs w:val="24"/>
          <w:highlight w:val="none"/>
          <w:lang w:eastAsia="zh-CN"/>
          <w14:textFill>
            <w14:solidFill>
              <w14:schemeClr w14:val="tx1"/>
            </w14:solidFill>
          </w14:textFill>
        </w:rPr>
        <w:t>；</w:t>
      </w:r>
    </w:p>
    <w:p>
      <w:pPr>
        <w:spacing w:line="360" w:lineRule="auto"/>
        <w:jc w:val="left"/>
        <w:rPr>
          <w:rFonts w:hint="default" w:ascii="宋体" w:hAnsi="宋体" w:cs="仿宋_GB2312"/>
          <w:color w:val="000000" w:themeColor="text1"/>
          <w:sz w:val="24"/>
          <w:szCs w:val="24"/>
          <w:highlight w:val="none"/>
          <w:lang w:val="en-US" w:eastAsia="zh-CN"/>
          <w14:textFill>
            <w14:solidFill>
              <w14:schemeClr w14:val="tx1"/>
            </w14:solidFill>
          </w14:textFill>
        </w:rPr>
      </w:pPr>
      <w:r>
        <w:rPr>
          <w:rFonts w:hint="eastAsia" w:ascii="宋体" w:hAnsi="宋体" w:cs="仿宋_GB2312"/>
          <w:color w:val="000000" w:themeColor="text1"/>
          <w:sz w:val="24"/>
          <w:szCs w:val="24"/>
          <w:highlight w:val="none"/>
          <w:lang w:eastAsia="zh-CN"/>
          <w14:textFill>
            <w14:solidFill>
              <w14:schemeClr w14:val="tx1"/>
            </w14:solidFill>
          </w14:textFill>
        </w:rPr>
        <w:t>（</w:t>
      </w:r>
      <w:r>
        <w:rPr>
          <w:rFonts w:hint="eastAsia" w:ascii="宋体" w:hAnsi="宋体" w:cs="仿宋_GB2312"/>
          <w:color w:val="000000" w:themeColor="text1"/>
          <w:sz w:val="24"/>
          <w:szCs w:val="24"/>
          <w:highlight w:val="none"/>
          <w:lang w:val="en-US" w:eastAsia="zh-CN"/>
          <w14:textFill>
            <w14:solidFill>
              <w14:schemeClr w14:val="tx1"/>
            </w14:solidFill>
          </w14:textFill>
        </w:rPr>
        <w:t>6</w:t>
      </w:r>
      <w:r>
        <w:rPr>
          <w:rFonts w:hint="eastAsia" w:ascii="宋体" w:hAnsi="宋体" w:cs="仿宋_GB2312"/>
          <w:color w:val="000000" w:themeColor="text1"/>
          <w:sz w:val="24"/>
          <w:szCs w:val="24"/>
          <w:highlight w:val="none"/>
          <w:lang w:eastAsia="zh-CN"/>
          <w14:textFill>
            <w14:solidFill>
              <w14:schemeClr w14:val="tx1"/>
            </w14:solidFill>
          </w14:textFill>
        </w:rPr>
        <w:t>）</w:t>
      </w:r>
      <w:r>
        <w:rPr>
          <w:rFonts w:hint="eastAsia" w:ascii="宋体" w:hAnsi="宋体" w:cs="仿宋_GB2312"/>
          <w:color w:val="000000" w:themeColor="text1"/>
          <w:sz w:val="24"/>
          <w:szCs w:val="24"/>
          <w:highlight w:val="none"/>
          <w:lang w:val="en-US" w:eastAsia="zh-CN"/>
          <w14:textFill>
            <w14:solidFill>
              <w14:schemeClr w14:val="tx1"/>
            </w14:solidFill>
          </w14:textFill>
        </w:rPr>
        <w:t>防爆插销设计，避免插拔插头导致的电火花风险。</w:t>
      </w:r>
    </w:p>
    <w:bookmarkEnd w:id="15"/>
    <w:p>
      <w:pPr>
        <w:widowControl/>
        <w:snapToGrid w:val="0"/>
        <w:spacing w:line="360" w:lineRule="auto"/>
        <w:jc w:val="left"/>
        <w:rPr>
          <w:rFonts w:ascii="宋体" w:hAnsi="宋体" w:cs="仿宋_GB2312"/>
          <w:color w:val="000000" w:themeColor="text1"/>
          <w:kern w:val="0"/>
          <w:sz w:val="24"/>
          <w:szCs w:val="24"/>
          <w:highlight w:val="none"/>
          <w14:textFill>
            <w14:solidFill>
              <w14:schemeClr w14:val="tx1"/>
            </w14:solidFill>
          </w14:textFill>
        </w:rPr>
      </w:pPr>
      <w:r>
        <w:rPr>
          <w:rFonts w:ascii="宋体" w:hAnsi="宋体" w:cs="仿宋_GB2312"/>
          <w:color w:val="000000" w:themeColor="text1"/>
          <w:kern w:val="0"/>
          <w:sz w:val="24"/>
          <w:szCs w:val="24"/>
          <w:highlight w:val="none"/>
          <w14:textFill>
            <w14:solidFill>
              <w14:schemeClr w14:val="tx1"/>
            </w14:solidFill>
          </w14:textFill>
        </w:rPr>
        <w:t>3</w:t>
      </w:r>
      <w:r>
        <w:rPr>
          <w:rFonts w:hint="eastAsia" w:ascii="宋体" w:hAnsi="宋体" w:cs="仿宋_GB2312"/>
          <w:color w:val="000000" w:themeColor="text1"/>
          <w:kern w:val="0"/>
          <w:sz w:val="24"/>
          <w:szCs w:val="24"/>
          <w:highlight w:val="none"/>
          <w:lang w:val="en-US" w:eastAsia="zh-CN"/>
          <w14:textFill>
            <w14:solidFill>
              <w14:schemeClr w14:val="tx1"/>
            </w14:solidFill>
          </w14:textFill>
        </w:rPr>
        <w:t>4</w:t>
      </w:r>
      <w:r>
        <w:rPr>
          <w:rFonts w:hint="eastAsia" w:ascii="宋体" w:hAnsi="宋体" w:cs="仿宋_GB2312"/>
          <w:color w:val="000000" w:themeColor="text1"/>
          <w:kern w:val="0"/>
          <w:sz w:val="24"/>
          <w:szCs w:val="24"/>
          <w:highlight w:val="none"/>
          <w14:textFill>
            <w14:solidFill>
              <w14:schemeClr w14:val="tx1"/>
            </w14:solidFill>
          </w14:textFill>
        </w:rPr>
        <w:t>.特色功能：</w:t>
      </w:r>
    </w:p>
    <w:p>
      <w:pPr>
        <w:spacing w:line="360" w:lineRule="auto"/>
        <w:jc w:val="left"/>
        <w:rPr>
          <w:rFonts w:ascii="宋体" w:hAnsi="宋体" w:cs="仿宋_GB2312"/>
          <w:color w:val="000000" w:themeColor="text1"/>
          <w:kern w:val="0"/>
          <w:sz w:val="24"/>
          <w:szCs w:val="24"/>
          <w:highlight w:val="none"/>
          <w14:textFill>
            <w14:solidFill>
              <w14:schemeClr w14:val="tx1"/>
            </w14:solidFill>
          </w14:textFill>
        </w:rPr>
      </w:pPr>
      <w:bookmarkStart w:id="16" w:name="_Hlk523472267"/>
      <w:r>
        <w:rPr>
          <w:rFonts w:hint="eastAsia" w:ascii="宋体" w:hAnsi="宋体" w:cs="仿宋_GB2312"/>
          <w:color w:val="000000" w:themeColor="text1"/>
          <w:kern w:val="0"/>
          <w:sz w:val="24"/>
          <w:szCs w:val="24"/>
          <w:highlight w:val="none"/>
          <w14:textFill>
            <w14:solidFill>
              <w14:schemeClr w14:val="tx1"/>
            </w14:solidFill>
          </w14:textFill>
        </w:rPr>
        <w:t>（1）</w:t>
      </w:r>
      <w:bookmarkStart w:id="17" w:name="_Hlk523476430"/>
      <w:r>
        <w:rPr>
          <w:rFonts w:hint="eastAsia" w:ascii="宋体" w:hAnsi="宋体" w:cs="仿宋_GB2312"/>
          <w:color w:val="000000" w:themeColor="text1"/>
          <w:kern w:val="0"/>
          <w:sz w:val="24"/>
          <w:szCs w:val="24"/>
          <w:highlight w:val="none"/>
          <w14:textFill>
            <w14:solidFill>
              <w14:schemeClr w14:val="tx1"/>
            </w14:solidFill>
          </w14:textFill>
        </w:rPr>
        <w:t>标配</w:t>
      </w:r>
      <w:r>
        <w:rPr>
          <w:rFonts w:ascii="宋体" w:hAnsi="宋体" w:cs="仿宋_GB2312"/>
          <w:color w:val="000000" w:themeColor="text1"/>
          <w:kern w:val="0"/>
          <w:sz w:val="24"/>
          <w:szCs w:val="24"/>
          <w:highlight w:val="none"/>
          <w14:textFill>
            <w14:solidFill>
              <w14:schemeClr w14:val="tx1"/>
            </w14:solidFill>
          </w14:textFill>
        </w:rPr>
        <w:t>1</w:t>
      </w:r>
      <w:r>
        <w:rPr>
          <w:rFonts w:hint="eastAsia" w:ascii="宋体" w:hAnsi="宋体" w:cs="仿宋_GB2312"/>
          <w:color w:val="000000" w:themeColor="text1"/>
          <w:kern w:val="0"/>
          <w:sz w:val="24"/>
          <w:szCs w:val="24"/>
          <w:highlight w:val="none"/>
          <w14:textFill>
            <w14:solidFill>
              <w14:schemeClr w14:val="tx1"/>
            </w14:solidFill>
          </w14:textFill>
        </w:rPr>
        <w:t>个暗锁设计，防止开关门异常；</w:t>
      </w:r>
      <w:bookmarkEnd w:id="17"/>
    </w:p>
    <w:p>
      <w:pPr>
        <w:spacing w:line="360" w:lineRule="auto"/>
        <w:jc w:val="left"/>
        <w:rPr>
          <w:rFonts w:ascii="宋体" w:hAnsi="宋体" w:cs="仿宋_GB2312"/>
          <w:color w:val="000000" w:themeColor="text1"/>
          <w:kern w:val="0"/>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w:t>
      </w:r>
      <w:r>
        <w:rPr>
          <w:rFonts w:ascii="宋体" w:hAnsi="宋体" w:cs="仿宋_GB2312"/>
          <w:color w:val="000000" w:themeColor="text1"/>
          <w:sz w:val="24"/>
          <w:szCs w:val="24"/>
          <w:highlight w:val="none"/>
          <w14:textFill>
            <w14:solidFill>
              <w14:schemeClr w14:val="tx1"/>
            </w14:solidFill>
          </w14:textFill>
        </w:rPr>
        <w:t>2</w:t>
      </w:r>
      <w:r>
        <w:rPr>
          <w:rFonts w:hint="eastAsia" w:ascii="宋体" w:hAnsi="宋体" w:cs="仿宋_GB2312"/>
          <w:color w:val="000000" w:themeColor="text1"/>
          <w:sz w:val="24"/>
          <w:szCs w:val="24"/>
          <w:highlight w:val="none"/>
          <w14:textFill>
            <w14:solidFill>
              <w14:schemeClr w14:val="tx1"/>
            </w14:solidFill>
          </w14:textFill>
        </w:rPr>
        <w:t>）</w:t>
      </w:r>
      <w:bookmarkStart w:id="18" w:name="_Hlk523476607"/>
      <w:r>
        <w:rPr>
          <w:rFonts w:hint="eastAsia" w:ascii="宋体" w:hAnsi="宋体" w:cs="仿宋_GB2312"/>
          <w:color w:val="000000" w:themeColor="text1"/>
          <w:kern w:val="0"/>
          <w:sz w:val="24"/>
          <w:szCs w:val="24"/>
          <w:highlight w:val="none"/>
          <w14:textFill>
            <w14:solidFill>
              <w14:schemeClr w14:val="tx1"/>
            </w14:solidFill>
          </w14:textFill>
        </w:rPr>
        <w:t>内设</w:t>
      </w:r>
      <w:r>
        <w:rPr>
          <w:rFonts w:hint="eastAsia" w:ascii="宋体" w:hAnsi="宋体" w:cs="仿宋_GB2312"/>
          <w:color w:val="000000" w:themeColor="text1"/>
          <w:kern w:val="0"/>
          <w:sz w:val="24"/>
          <w:szCs w:val="24"/>
          <w:highlight w:val="none"/>
          <w:lang w:val="en-US" w:eastAsia="zh-CN"/>
          <w14:textFill>
            <w14:solidFill>
              <w14:schemeClr w14:val="tx1"/>
            </w14:solidFill>
          </w14:textFill>
        </w:rPr>
        <w:t>防爆</w:t>
      </w:r>
      <w:r>
        <w:rPr>
          <w:rFonts w:hint="eastAsia" w:ascii="宋体" w:hAnsi="宋体" w:cs="仿宋_GB2312"/>
          <w:color w:val="000000" w:themeColor="text1"/>
          <w:kern w:val="0"/>
          <w:sz w:val="24"/>
          <w:szCs w:val="24"/>
          <w:highlight w:val="none"/>
          <w14:textFill>
            <w14:solidFill>
              <w14:schemeClr w14:val="tx1"/>
            </w14:solidFill>
          </w14:textFill>
        </w:rPr>
        <w:t>LED冷光源照明灯，使箱体内部一目了然；</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w:t>
      </w:r>
      <w:r>
        <w:rPr>
          <w:rFonts w:ascii="宋体" w:hAnsi="宋体" w:cs="仿宋_GB2312"/>
          <w:color w:val="000000" w:themeColor="text1"/>
          <w:sz w:val="24"/>
          <w:szCs w:val="24"/>
          <w:highlight w:val="none"/>
          <w14:textFill>
            <w14:solidFill>
              <w14:schemeClr w14:val="tx1"/>
            </w14:solidFill>
          </w14:textFill>
        </w:rPr>
        <w:t>3</w:t>
      </w:r>
      <w:r>
        <w:rPr>
          <w:rFonts w:hint="eastAsia" w:ascii="宋体" w:hAnsi="宋体" w:cs="仿宋_GB2312"/>
          <w:color w:val="000000" w:themeColor="text1"/>
          <w:sz w:val="24"/>
          <w:szCs w:val="24"/>
          <w:highlight w:val="none"/>
          <w14:textFill>
            <w14:solidFill>
              <w14:schemeClr w14:val="tx1"/>
            </w14:solidFill>
          </w14:textFill>
        </w:rPr>
        <w:t>）标配1个测试孔，方便用户选配温湿度记录仪；</w:t>
      </w:r>
    </w:p>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（4）可调节的浸塑网架设计</w:t>
      </w:r>
      <w:r>
        <w:rPr>
          <w:rFonts w:hint="eastAsia" w:ascii="宋体" w:hAnsi="宋体" w:cs="仿宋_GB2312"/>
          <w:color w:val="000000" w:themeColor="text1"/>
          <w:sz w:val="24"/>
          <w:szCs w:val="24"/>
          <w:highlight w:val="none"/>
          <w:lang w:eastAsia="zh-CN"/>
          <w14:textFill>
            <w14:solidFill>
              <w14:schemeClr w14:val="tx1"/>
            </w14:solidFill>
          </w14:textFill>
        </w:rPr>
        <w:t>，</w:t>
      </w:r>
      <w:r>
        <w:rPr>
          <w:rFonts w:hint="eastAsia" w:ascii="宋体" w:hAnsi="宋体" w:cs="仿宋_GB2312"/>
          <w:color w:val="000000" w:themeColor="text1"/>
          <w:sz w:val="24"/>
          <w:szCs w:val="24"/>
          <w:highlight w:val="none"/>
          <w:lang w:val="en-US" w:eastAsia="zh-CN"/>
          <w14:textFill>
            <w14:solidFill>
              <w14:schemeClr w14:val="tx1"/>
            </w14:solidFill>
          </w14:textFill>
        </w:rPr>
        <w:t>方便用户调节存储高度</w:t>
      </w:r>
      <w:r>
        <w:rPr>
          <w:rFonts w:hint="eastAsia" w:ascii="宋体" w:hAnsi="宋体" w:cs="仿宋_GB2312"/>
          <w:color w:val="000000" w:themeColor="text1"/>
          <w:sz w:val="24"/>
          <w:szCs w:val="24"/>
          <w:highlight w:val="none"/>
          <w14:textFill>
            <w14:solidFill>
              <w14:schemeClr w14:val="tx1"/>
            </w14:solidFill>
          </w14:textFill>
        </w:rPr>
        <w:t>。</w:t>
      </w:r>
    </w:p>
    <w:bookmarkEnd w:id="16"/>
    <w:bookmarkEnd w:id="18"/>
    <w:p>
      <w:pPr>
        <w:spacing w:line="360" w:lineRule="auto"/>
        <w:jc w:val="left"/>
        <w:rPr>
          <w:rFonts w:ascii="宋体" w:hAnsi="宋体" w:cs="仿宋_GB2312"/>
          <w:color w:val="000000" w:themeColor="text1"/>
          <w:sz w:val="24"/>
          <w:szCs w:val="24"/>
          <w:highlight w:val="none"/>
          <w14:textFill>
            <w14:solidFill>
              <w14:schemeClr w14:val="tx1"/>
            </w14:solidFill>
          </w14:textFill>
        </w:rPr>
      </w:pPr>
      <w:r>
        <w:rPr>
          <w:rFonts w:ascii="宋体" w:hAnsi="宋体" w:cs="仿宋_GB2312"/>
          <w:color w:val="000000" w:themeColor="text1"/>
          <w:sz w:val="24"/>
          <w:szCs w:val="24"/>
          <w:highlight w:val="none"/>
          <w14:textFill>
            <w14:solidFill>
              <w14:schemeClr w14:val="tx1"/>
            </w14:solidFill>
          </w14:textFill>
        </w:rPr>
        <w:t>3</w:t>
      </w:r>
      <w:r>
        <w:rPr>
          <w:rFonts w:hint="eastAsia" w:ascii="宋体" w:hAnsi="宋体" w:cs="仿宋_GB2312"/>
          <w:color w:val="000000" w:themeColor="text1"/>
          <w:sz w:val="24"/>
          <w:szCs w:val="24"/>
          <w:highlight w:val="none"/>
          <w:lang w:val="en-US" w:eastAsia="zh-CN"/>
          <w14:textFill>
            <w14:solidFill>
              <w14:schemeClr w14:val="tx1"/>
            </w14:solidFill>
          </w14:textFill>
        </w:rPr>
        <w:t>5</w:t>
      </w:r>
      <w:r>
        <w:rPr>
          <w:rFonts w:hint="eastAsia" w:ascii="宋体" w:hAnsi="宋体" w:cs="仿宋_GB2312"/>
          <w:color w:val="000000" w:themeColor="text1"/>
          <w:sz w:val="24"/>
          <w:szCs w:val="24"/>
          <w:highlight w:val="none"/>
          <w14:textFill>
            <w14:solidFill>
              <w14:schemeClr w14:val="tx1"/>
            </w14:solidFill>
          </w14:textFill>
        </w:rPr>
        <w:t>.</w:t>
      </w:r>
      <w:bookmarkStart w:id="19" w:name="_Hlk523403815"/>
      <w:r>
        <w:rPr>
          <w:rFonts w:hint="eastAsia" w:ascii="宋体" w:hAnsi="宋体" w:cs="仿宋_GB2312"/>
          <w:color w:val="000000" w:themeColor="text1"/>
          <w:sz w:val="24"/>
          <w:szCs w:val="24"/>
          <w:highlight w:val="none"/>
          <w14:textFill>
            <w14:solidFill>
              <w14:schemeClr w14:val="tx1"/>
            </w14:solidFill>
          </w14:textFill>
        </w:rPr>
        <w:t xml:space="preserve">资格凭证： </w:t>
      </w:r>
    </w:p>
    <w:bookmarkEnd w:id="19"/>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（1）医疗器械生产许可证；</w:t>
      </w:r>
    </w:p>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）ISO9001质量管理体系认证；</w:t>
      </w:r>
    </w:p>
    <w:p>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）ISO13485医疗器械质量管理体系认证；                                                                       （</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）ISO14001环境管理体系认证；</w:t>
      </w:r>
    </w:p>
    <w:p>
      <w:pPr>
        <w:spacing w:line="360"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）ISO45001职业健康安全管理体系认证</w:t>
      </w:r>
      <w:r>
        <w:rPr>
          <w:rFonts w:hint="eastAsia" w:ascii="宋体" w:hAnsi="宋体" w:cs="宋体"/>
          <w:color w:val="000000" w:themeColor="text1"/>
          <w:sz w:val="24"/>
          <w:szCs w:val="24"/>
          <w:highlight w:val="none"/>
          <w:lang w:eastAsia="zh-CN"/>
          <w14:textFill>
            <w14:solidFill>
              <w14:schemeClr w14:val="tx1"/>
            </w14:solidFill>
          </w14:textFill>
        </w:rPr>
        <w:t>；</w:t>
      </w:r>
    </w:p>
    <w:p>
      <w:pPr>
        <w:spacing w:line="360" w:lineRule="auto"/>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i w:val="0"/>
          <w:iCs w:val="0"/>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i w:val="0"/>
          <w:iCs w:val="0"/>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i w:val="0"/>
          <w:iCs w:val="0"/>
          <w:color w:val="000000" w:themeColor="text1"/>
          <w:sz w:val="24"/>
          <w:szCs w:val="24"/>
          <w:highlight w:val="none"/>
          <w:lang w:val="en-US" w:eastAsia="zh-CN"/>
          <w14:textFill>
            <w14:solidFill>
              <w14:schemeClr w14:val="tx1"/>
            </w14:solidFill>
          </w14:textFill>
        </w:rPr>
        <w:t>Ex d e ib mb IIB T4 Gb防爆合格证。</w:t>
      </w:r>
    </w:p>
    <w:p>
      <w:pPr>
        <w:spacing w:line="360" w:lineRule="auto"/>
        <w:rPr>
          <w:rFonts w:hint="eastAsia" w:ascii="宋体" w:hAnsi="宋体" w:cs="仿宋_GB2312"/>
          <w:bCs/>
          <w:color w:val="000000" w:themeColor="text1"/>
          <w:sz w:val="24"/>
          <w:szCs w:val="24"/>
          <w:highlight w:val="none"/>
          <w14:textFill>
            <w14:solidFill>
              <w14:schemeClr w14:val="tx1"/>
            </w14:solidFill>
          </w14:textFill>
        </w:rPr>
      </w:pPr>
      <w:r>
        <w:rPr>
          <w:rFonts w:hint="eastAsia" w:ascii="宋体" w:hAnsi="宋体" w:cs="仿宋_GB2312"/>
          <w:bCs/>
          <w:color w:val="000000" w:themeColor="text1"/>
          <w:sz w:val="24"/>
          <w:szCs w:val="24"/>
          <w:highlight w:val="none"/>
          <w14:textFill>
            <w14:solidFill>
              <w14:schemeClr w14:val="tx1"/>
            </w14:solidFill>
          </w14:textFill>
        </w:rPr>
        <w:t>*</w:t>
      </w:r>
      <w:r>
        <w:rPr>
          <w:rFonts w:ascii="宋体" w:hAnsi="宋体" w:cs="仿宋_GB2312"/>
          <w:bCs/>
          <w:color w:val="000000" w:themeColor="text1"/>
          <w:sz w:val="24"/>
          <w:szCs w:val="24"/>
          <w:highlight w:val="none"/>
          <w14:textFill>
            <w14:solidFill>
              <w14:schemeClr w14:val="tx1"/>
            </w14:solidFill>
          </w14:textFill>
        </w:rPr>
        <w:t>3</w:t>
      </w:r>
      <w:r>
        <w:rPr>
          <w:rFonts w:hint="eastAsia" w:ascii="宋体" w:hAnsi="宋体" w:cs="仿宋_GB2312"/>
          <w:bCs/>
          <w:color w:val="000000" w:themeColor="text1"/>
          <w:sz w:val="24"/>
          <w:szCs w:val="24"/>
          <w:highlight w:val="none"/>
          <w:lang w:val="en-US" w:eastAsia="zh-CN"/>
          <w14:textFill>
            <w14:solidFill>
              <w14:schemeClr w14:val="tx1"/>
            </w14:solidFill>
          </w14:textFill>
        </w:rPr>
        <w:t>7</w:t>
      </w:r>
      <w:r>
        <w:rPr>
          <w:rFonts w:ascii="宋体" w:hAnsi="宋体" w:cs="仿宋_GB2312"/>
          <w:bCs/>
          <w:color w:val="000000" w:themeColor="text1"/>
          <w:sz w:val="24"/>
          <w:szCs w:val="24"/>
          <w:highlight w:val="none"/>
          <w14:textFill>
            <w14:solidFill>
              <w14:schemeClr w14:val="tx1"/>
            </w14:solidFill>
          </w14:textFill>
        </w:rPr>
        <w:t>.</w:t>
      </w:r>
      <w:r>
        <w:rPr>
          <w:rFonts w:hint="eastAsia" w:ascii="宋体" w:hAnsi="宋体" w:cs="仿宋_GB2312"/>
          <w:bCs/>
          <w:color w:val="000000" w:themeColor="text1"/>
          <w:sz w:val="24"/>
          <w:szCs w:val="24"/>
          <w:highlight w:val="none"/>
          <w14:textFill>
            <w14:solidFill>
              <w14:schemeClr w14:val="tx1"/>
            </w14:solidFill>
          </w14:textFill>
        </w:rPr>
        <w:t>售后质保：整机质保三年。</w:t>
      </w:r>
      <w:bookmarkEnd w:id="6"/>
    </w:p>
    <w:p>
      <w:pPr>
        <w:spacing w:line="360" w:lineRule="auto"/>
        <w:rPr>
          <w:rFonts w:hint="eastAsia" w:ascii="宋体" w:hAnsi="宋体" w:cs="仿宋_GB2312"/>
          <w:bCs/>
          <w:color w:val="000000" w:themeColor="text1"/>
          <w:sz w:val="24"/>
          <w:szCs w:val="24"/>
          <w:highlight w:val="none"/>
          <w14:textFill>
            <w14:solidFill>
              <w14:schemeClr w14:val="tx1"/>
            </w14:solidFill>
          </w14:textFill>
        </w:rPr>
      </w:pPr>
    </w:p>
    <w:p>
      <w:pPr>
        <w:spacing w:line="360" w:lineRule="auto"/>
        <w:rPr>
          <w:rFonts w:hint="eastAsia" w:ascii="宋体" w:hAnsi="宋体" w:cs="仿宋_GB2312"/>
          <w:bCs/>
          <w:color w:val="000000" w:themeColor="text1"/>
          <w:sz w:val="24"/>
          <w:szCs w:val="24"/>
          <w:highlight w:val="none"/>
          <w14:textFill>
            <w14:solidFill>
              <w14:schemeClr w14:val="tx1"/>
            </w14:solidFill>
          </w14:textFill>
        </w:rPr>
      </w:pPr>
    </w:p>
    <w:p>
      <w:pPr>
        <w:spacing w:line="360" w:lineRule="auto"/>
        <w:rPr>
          <w:rFonts w:hint="eastAsia" w:ascii="宋体" w:hAnsi="宋体" w:cs="仿宋_GB2312"/>
          <w:bCs/>
          <w:color w:val="000000" w:themeColor="text1"/>
          <w:sz w:val="24"/>
          <w:szCs w:val="24"/>
          <w:highlight w:val="none"/>
          <w14:textFill>
            <w14:solidFill>
              <w14:schemeClr w14:val="tx1"/>
            </w14:solidFill>
          </w14:textFill>
        </w:rPr>
      </w:pPr>
    </w:p>
    <w:p>
      <w:pPr>
        <w:spacing w:line="360" w:lineRule="auto"/>
        <w:rPr>
          <w:rFonts w:hint="eastAsia" w:ascii="宋体" w:hAnsi="宋体" w:cs="仿宋_GB2312"/>
          <w:bCs/>
          <w:color w:val="000000" w:themeColor="text1"/>
          <w:sz w:val="24"/>
          <w:szCs w:val="24"/>
          <w:highlight w:val="none"/>
          <w14:textFill>
            <w14:solidFill>
              <w14:schemeClr w14:val="tx1"/>
            </w14:solidFill>
          </w14:textFill>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4976440"/>
      <w:docPartObj>
        <w:docPartGallery w:val="autotext"/>
      </w:docPartObj>
    </w:sdtPr>
    <w:sdtContent>
      <w:sdt>
        <w:sdtPr>
          <w:id w:val="1728636285"/>
          <w:docPartObj>
            <w:docPartGallery w:val="autotext"/>
          </w:docPartObj>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yMzAwMjU4M2M0MmNlMGFlYzQyNGQ5ODhmMTk1NWUifQ=="/>
  </w:docVars>
  <w:rsids>
    <w:rsidRoot w:val="004A4FBE"/>
    <w:rsid w:val="00024C24"/>
    <w:rsid w:val="0004243F"/>
    <w:rsid w:val="00065134"/>
    <w:rsid w:val="00067D07"/>
    <w:rsid w:val="00076DAC"/>
    <w:rsid w:val="00095643"/>
    <w:rsid w:val="000B1225"/>
    <w:rsid w:val="00110EE8"/>
    <w:rsid w:val="001130E7"/>
    <w:rsid w:val="00150920"/>
    <w:rsid w:val="001605C6"/>
    <w:rsid w:val="00161E7B"/>
    <w:rsid w:val="001670A6"/>
    <w:rsid w:val="001702F3"/>
    <w:rsid w:val="00174E32"/>
    <w:rsid w:val="001818C2"/>
    <w:rsid w:val="001B4E56"/>
    <w:rsid w:val="001B5414"/>
    <w:rsid w:val="001C636F"/>
    <w:rsid w:val="001D01B4"/>
    <w:rsid w:val="00242E51"/>
    <w:rsid w:val="00282DF0"/>
    <w:rsid w:val="002B60DC"/>
    <w:rsid w:val="003061D8"/>
    <w:rsid w:val="0032407A"/>
    <w:rsid w:val="0036083C"/>
    <w:rsid w:val="00362CE3"/>
    <w:rsid w:val="003B08A3"/>
    <w:rsid w:val="003D077A"/>
    <w:rsid w:val="003D1EC5"/>
    <w:rsid w:val="00434C4F"/>
    <w:rsid w:val="00441321"/>
    <w:rsid w:val="004A2B5B"/>
    <w:rsid w:val="004A4FBE"/>
    <w:rsid w:val="004B68CA"/>
    <w:rsid w:val="004C1247"/>
    <w:rsid w:val="004C5534"/>
    <w:rsid w:val="004F41D6"/>
    <w:rsid w:val="004F7DA1"/>
    <w:rsid w:val="005B5C91"/>
    <w:rsid w:val="00610DE8"/>
    <w:rsid w:val="006153AE"/>
    <w:rsid w:val="00651129"/>
    <w:rsid w:val="00652002"/>
    <w:rsid w:val="00671A68"/>
    <w:rsid w:val="00686FD2"/>
    <w:rsid w:val="00691E3E"/>
    <w:rsid w:val="006C02B8"/>
    <w:rsid w:val="006C0EFD"/>
    <w:rsid w:val="00705A52"/>
    <w:rsid w:val="00752889"/>
    <w:rsid w:val="007B215D"/>
    <w:rsid w:val="007E5BF1"/>
    <w:rsid w:val="008134CD"/>
    <w:rsid w:val="00840561"/>
    <w:rsid w:val="0088523B"/>
    <w:rsid w:val="008D169B"/>
    <w:rsid w:val="008E2330"/>
    <w:rsid w:val="008F728C"/>
    <w:rsid w:val="009116B6"/>
    <w:rsid w:val="00944D06"/>
    <w:rsid w:val="009B6120"/>
    <w:rsid w:val="009D4EBD"/>
    <w:rsid w:val="009F47A2"/>
    <w:rsid w:val="00A10CE9"/>
    <w:rsid w:val="00A20A72"/>
    <w:rsid w:val="00A36DF6"/>
    <w:rsid w:val="00A56CF8"/>
    <w:rsid w:val="00AC514B"/>
    <w:rsid w:val="00B17FD7"/>
    <w:rsid w:val="00B87B29"/>
    <w:rsid w:val="00B96206"/>
    <w:rsid w:val="00BA63FC"/>
    <w:rsid w:val="00BD2D1D"/>
    <w:rsid w:val="00C21A07"/>
    <w:rsid w:val="00C85119"/>
    <w:rsid w:val="00C86DA8"/>
    <w:rsid w:val="00CA0399"/>
    <w:rsid w:val="00CA4865"/>
    <w:rsid w:val="00CB687C"/>
    <w:rsid w:val="00D04CFC"/>
    <w:rsid w:val="00D6184B"/>
    <w:rsid w:val="00D76F5B"/>
    <w:rsid w:val="00D82BAA"/>
    <w:rsid w:val="00D8570A"/>
    <w:rsid w:val="00D93FF1"/>
    <w:rsid w:val="00DB54FF"/>
    <w:rsid w:val="00DC2071"/>
    <w:rsid w:val="00DD313B"/>
    <w:rsid w:val="00DE4069"/>
    <w:rsid w:val="00E06B2E"/>
    <w:rsid w:val="00E33B2F"/>
    <w:rsid w:val="00E61631"/>
    <w:rsid w:val="00E6634F"/>
    <w:rsid w:val="00EA4B49"/>
    <w:rsid w:val="00EB0A81"/>
    <w:rsid w:val="00EC7DB0"/>
    <w:rsid w:val="00ED18E5"/>
    <w:rsid w:val="00EE7CDB"/>
    <w:rsid w:val="00F06B1D"/>
    <w:rsid w:val="00F213A0"/>
    <w:rsid w:val="00F628EE"/>
    <w:rsid w:val="00F856A7"/>
    <w:rsid w:val="04E94095"/>
    <w:rsid w:val="0741098D"/>
    <w:rsid w:val="080050ED"/>
    <w:rsid w:val="08CC7E40"/>
    <w:rsid w:val="0C4D0185"/>
    <w:rsid w:val="0CC0361E"/>
    <w:rsid w:val="0D036A96"/>
    <w:rsid w:val="15AB409D"/>
    <w:rsid w:val="18826C77"/>
    <w:rsid w:val="1A342366"/>
    <w:rsid w:val="1B586DB4"/>
    <w:rsid w:val="202B32CD"/>
    <w:rsid w:val="22562AC7"/>
    <w:rsid w:val="225631FF"/>
    <w:rsid w:val="24B70D06"/>
    <w:rsid w:val="25927441"/>
    <w:rsid w:val="25A72D77"/>
    <w:rsid w:val="2AB16232"/>
    <w:rsid w:val="31301571"/>
    <w:rsid w:val="345D2848"/>
    <w:rsid w:val="3A477CA1"/>
    <w:rsid w:val="3AFE7354"/>
    <w:rsid w:val="3B4039BC"/>
    <w:rsid w:val="3B411C64"/>
    <w:rsid w:val="3EAC5CCC"/>
    <w:rsid w:val="40567C51"/>
    <w:rsid w:val="42ED3863"/>
    <w:rsid w:val="44AE424E"/>
    <w:rsid w:val="48973C58"/>
    <w:rsid w:val="4C3E0E98"/>
    <w:rsid w:val="4C5A3E9E"/>
    <w:rsid w:val="4C766A0F"/>
    <w:rsid w:val="4D7243BF"/>
    <w:rsid w:val="4DCF700E"/>
    <w:rsid w:val="4FA6568D"/>
    <w:rsid w:val="51B573C7"/>
    <w:rsid w:val="529E49DD"/>
    <w:rsid w:val="53163C22"/>
    <w:rsid w:val="55181C99"/>
    <w:rsid w:val="55701C49"/>
    <w:rsid w:val="56C35A73"/>
    <w:rsid w:val="574E7EB0"/>
    <w:rsid w:val="579244AA"/>
    <w:rsid w:val="5B0570FA"/>
    <w:rsid w:val="5B5B21C8"/>
    <w:rsid w:val="5BC319E2"/>
    <w:rsid w:val="5D3468D1"/>
    <w:rsid w:val="5E2F310F"/>
    <w:rsid w:val="612A51D8"/>
    <w:rsid w:val="619F613A"/>
    <w:rsid w:val="61AC1079"/>
    <w:rsid w:val="63DD63C6"/>
    <w:rsid w:val="64376458"/>
    <w:rsid w:val="65967B9D"/>
    <w:rsid w:val="67B440BB"/>
    <w:rsid w:val="683977E6"/>
    <w:rsid w:val="6D8C7979"/>
    <w:rsid w:val="6F7563AF"/>
    <w:rsid w:val="71306EA2"/>
    <w:rsid w:val="769D1109"/>
    <w:rsid w:val="785B33DD"/>
    <w:rsid w:val="79EF761F"/>
    <w:rsid w:val="7B586C91"/>
    <w:rsid w:val="7DBC2439"/>
    <w:rsid w:val="7E6B3D95"/>
    <w:rsid w:val="7E722E2E"/>
    <w:rsid w:val="7FDA0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1104</Words>
  <Characters>1294</Characters>
  <Lines>10</Lines>
  <Paragraphs>2</Paragraphs>
  <TotalTime>95</TotalTime>
  <ScaleCrop>false</ScaleCrop>
  <LinksUpToDate>false</LinksUpToDate>
  <CharactersWithSpaces>1394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2018-08-27T03:26:00Z</dcterms:created>
  <dc:creator>谈海洋</dc:creator>
  <cp:lastModifiedBy>111</cp:lastModifiedBy>
  <dcterms:modified xsi:type="dcterms:W3CDTF">2023-07-06T03:14:22Z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012D9E99682C4D0F8C9FE0C232D218F6</vt:lpwstr>
  </property>
</Properties>
</file>