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CDB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2"/>
          <w:szCs w:val="32"/>
          <w:shd w:val="clear" w:fill="FFFFFF"/>
        </w:rPr>
        <w:t>电子调温磁力搅拌电热套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  <w:shd w:val="clear" w:fill="FFFFFF"/>
        </w:rPr>
        <w:t> </w:t>
      </w:r>
    </w:p>
    <w:p w14:paraId="2BC7B9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最高到450℃的通用加热搅拌设备</w: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3569970</wp:posOffset>
            </wp:positionH>
            <wp:positionV relativeFrom="paragraph">
              <wp:posOffset>-512445</wp:posOffset>
            </wp:positionV>
            <wp:extent cx="2095500" cy="1981200"/>
            <wp:effectExtent l="0" t="0" r="0" b="0"/>
            <wp:wrapNone/>
            <wp:docPr id="4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F6BE6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:shd w:val="clear" w:fill="FFFFFF"/>
          <w14:textFill>
            <w14:solidFill>
              <w14:schemeClr w14:val="bg1"/>
            </w14:solidFill>
          </w14:textFill>
        </w:rPr>
        <w:t>产品特点:</w:t>
      </w:r>
    </w:p>
    <w:p w14:paraId="3B7475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加热和搅拌可同时进行，并具有无极可调功能。</w:t>
      </w:r>
    </w:p>
    <w:p w14:paraId="4ED42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color w:val="FFFFFF" w:themeColor="background1"/>
          <w:sz w:val="28"/>
          <w:szCs w:val="28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8"/>
          <w:szCs w:val="28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pPr w:leftFromText="180" w:rightFromText="180" w:vertAnchor="text" w:horzAnchor="page" w:tblpX="741" w:tblpY="219"/>
        <w:tblOverlap w:val="never"/>
        <w:tblW w:w="10681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862"/>
        <w:gridCol w:w="577"/>
        <w:gridCol w:w="537"/>
        <w:gridCol w:w="577"/>
        <w:gridCol w:w="577"/>
        <w:gridCol w:w="1167"/>
        <w:gridCol w:w="902"/>
        <w:gridCol w:w="298"/>
        <w:gridCol w:w="1290"/>
        <w:gridCol w:w="945"/>
        <w:gridCol w:w="1065"/>
        <w:gridCol w:w="1170"/>
      </w:tblGrid>
      <w:tr w14:paraId="657B6B6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15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08C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910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A5C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98-II-B</w:t>
            </w:r>
          </w:p>
        </w:tc>
      </w:tr>
      <w:tr w14:paraId="53AFFCA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C42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  <w:p w14:paraId="49F55D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 w14:paraId="5D09AA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 w14:paraId="3CA738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211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容量（ml）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F42B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343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BFC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CAB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EBD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F46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AA7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516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FE7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E54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  <w:tr w14:paraId="2FD5F56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E7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DF4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方式</w:t>
            </w:r>
          </w:p>
        </w:tc>
        <w:tc>
          <w:tcPr>
            <w:tcW w:w="910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7C3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表面热传导</w:t>
            </w:r>
          </w:p>
        </w:tc>
      </w:tr>
      <w:tr w14:paraId="48283E2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A4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0CC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表面最高温度</w:t>
            </w:r>
          </w:p>
        </w:tc>
        <w:tc>
          <w:tcPr>
            <w:tcW w:w="910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3CC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450度</w:t>
            </w:r>
          </w:p>
        </w:tc>
      </w:tr>
      <w:tr w14:paraId="44B22BC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84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06E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调速范围</w:t>
            </w:r>
          </w:p>
        </w:tc>
        <w:tc>
          <w:tcPr>
            <w:tcW w:w="910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9018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1600rpm</w:t>
            </w:r>
          </w:p>
        </w:tc>
      </w:tr>
      <w:tr w14:paraId="36AC39A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A70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  <w:p w14:paraId="15D755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 w14:paraId="0D81CA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 w14:paraId="369FF7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 w14:paraId="1DF713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 w14:paraId="22C675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64B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发热体</w:t>
            </w:r>
          </w:p>
        </w:tc>
        <w:tc>
          <w:tcPr>
            <w:tcW w:w="910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99A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镍铬合金丝</w:t>
            </w:r>
          </w:p>
        </w:tc>
      </w:tr>
      <w:tr w14:paraId="4012DCB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DF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484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搅拌子</w:t>
            </w:r>
          </w:p>
        </w:tc>
        <w:tc>
          <w:tcPr>
            <w:tcW w:w="910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1AA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聚四氟</w:t>
            </w:r>
          </w:p>
        </w:tc>
      </w:tr>
      <w:tr w14:paraId="2BB0A98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4B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46D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保温棉</w:t>
            </w:r>
          </w:p>
        </w:tc>
        <w:tc>
          <w:tcPr>
            <w:tcW w:w="910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5EA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优质硅酸铝棉（带CE认证）</w:t>
            </w:r>
          </w:p>
        </w:tc>
      </w:tr>
      <w:tr w14:paraId="2F30DC0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B85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2B7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外壳</w:t>
            </w:r>
          </w:p>
        </w:tc>
        <w:tc>
          <w:tcPr>
            <w:tcW w:w="910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AC2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冷轧钢板，表面喷涂</w:t>
            </w:r>
          </w:p>
        </w:tc>
      </w:tr>
      <w:tr w14:paraId="0829668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4B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912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电机功率</w:t>
            </w:r>
          </w:p>
        </w:tc>
        <w:tc>
          <w:tcPr>
            <w:tcW w:w="910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7B1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0.01kW</w:t>
            </w:r>
          </w:p>
        </w:tc>
      </w:tr>
      <w:tr w14:paraId="142EFBF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B0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826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加热功率（kW）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2AF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</w:t>
            </w:r>
          </w:p>
        </w:tc>
        <w:tc>
          <w:tcPr>
            <w:tcW w:w="5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4DB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D2B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78B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992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274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37F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535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A1C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BC5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14:paraId="36EC34D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081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436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工作方式</w:t>
            </w:r>
          </w:p>
        </w:tc>
        <w:tc>
          <w:tcPr>
            <w:tcW w:w="910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326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连续</w:t>
            </w:r>
          </w:p>
        </w:tc>
      </w:tr>
      <w:tr w14:paraId="38E4FE8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F61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  <w:p w14:paraId="350BBC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 w14:paraId="089A51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 w14:paraId="269129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 w14:paraId="02310C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A1C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外型尺寸（mm）</w:t>
            </w:r>
          </w:p>
        </w:tc>
        <w:tc>
          <w:tcPr>
            <w:tcW w:w="226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025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￠</w:t>
            </w:r>
            <w:r>
              <w:rPr>
                <w:sz w:val="20"/>
                <w:szCs w:val="20"/>
              </w:rPr>
              <w:t>220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165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B81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￠</w:t>
            </w:r>
            <w:r>
              <w:rPr>
                <w:sz w:val="20"/>
                <w:szCs w:val="20"/>
              </w:rPr>
              <w:t>280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220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856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￠</w:t>
            </w:r>
            <w:r>
              <w:rPr>
                <w:sz w:val="20"/>
                <w:szCs w:val="20"/>
              </w:rPr>
              <w:t>330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230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403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￠</w:t>
            </w:r>
            <w:r>
              <w:rPr>
                <w:sz w:val="20"/>
                <w:szCs w:val="20"/>
              </w:rPr>
              <w:t>340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245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E28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￠</w:t>
            </w:r>
            <w:r>
              <w:rPr>
                <w:sz w:val="20"/>
                <w:szCs w:val="20"/>
              </w:rPr>
              <w:t>350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250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D87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￠</w:t>
            </w:r>
            <w:r>
              <w:rPr>
                <w:sz w:val="20"/>
                <w:szCs w:val="20"/>
              </w:rPr>
              <w:t>425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320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BE6D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￠</w:t>
            </w:r>
            <w:r>
              <w:rPr>
                <w:sz w:val="20"/>
                <w:szCs w:val="20"/>
              </w:rPr>
              <w:t>470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340</w:t>
            </w:r>
          </w:p>
        </w:tc>
      </w:tr>
      <w:tr w14:paraId="0EACE1B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D6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D10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包装箱尺寸（mm）</w:t>
            </w:r>
          </w:p>
        </w:tc>
        <w:tc>
          <w:tcPr>
            <w:tcW w:w="226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387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230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195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56A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290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36C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340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350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BE14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360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300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A6B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390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310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EFA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430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3E8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510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380</w:t>
            </w:r>
          </w:p>
        </w:tc>
      </w:tr>
      <w:tr w14:paraId="6BAFED0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B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B74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电压</w:t>
            </w:r>
          </w:p>
        </w:tc>
        <w:tc>
          <w:tcPr>
            <w:tcW w:w="43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FB6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120V或200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240V</w:t>
            </w:r>
          </w:p>
        </w:tc>
        <w:tc>
          <w:tcPr>
            <w:tcW w:w="476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03E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240V</w:t>
            </w:r>
          </w:p>
        </w:tc>
      </w:tr>
      <w:tr w14:paraId="1A4DA78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AF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536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净重（kg）</w:t>
            </w:r>
          </w:p>
        </w:tc>
        <w:tc>
          <w:tcPr>
            <w:tcW w:w="226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EDDA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8CF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C71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7B8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188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DDA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E04B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14:paraId="6E2B457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1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B6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874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毛重（kg）</w:t>
            </w:r>
          </w:p>
        </w:tc>
        <w:tc>
          <w:tcPr>
            <w:tcW w:w="226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B71C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470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A53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98A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DFF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1FD7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04B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0CE94C1B">
      <w:pPr>
        <w:rPr>
          <w:rFonts w:hint="default" w:eastAsia="宋体"/>
          <w:lang w:val="en-US" w:eastAsia="zh-CN"/>
        </w:rPr>
      </w:pPr>
    </w:p>
    <w:sectPr>
      <w:pgSz w:w="11906" w:h="16838"/>
      <w:pgMar w:top="1134" w:right="567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1F092D0C"/>
    <w:rsid w:val="2EFC4EF6"/>
    <w:rsid w:val="411074A2"/>
    <w:rsid w:val="6BDC4029"/>
    <w:rsid w:val="703F2B13"/>
    <w:rsid w:val="7BD1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471</Characters>
  <Lines>0</Lines>
  <Paragraphs>0</Paragraphs>
  <TotalTime>2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2023-02-27T01:21:00Z</dcterms:created>
  <dc:creator>Administrator</dc:creator>
  <cp:lastModifiedBy>韩丽</cp:lastModifiedBy>
  <dcterms:modified xsi:type="dcterms:W3CDTF">2025-02-20T02:32:04Z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6094DB9BA303457C8F4B5C875FA31642_12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