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10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8"/>
          <w:szCs w:val="48"/>
          <w:shd w:val="clear" w:color="auto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5015230</wp:posOffset>
            </wp:positionH>
            <wp:positionV relativeFrom="paragraph">
              <wp:posOffset>445770</wp:posOffset>
            </wp:positionV>
            <wp:extent cx="1658620" cy="1658620"/>
            <wp:effectExtent l="0" t="0" r="17780" b="17780"/>
            <wp:wrapNone/>
            <wp:docPr id="1" name="图片 1" descr="DSC07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SC075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8620" cy="1658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4803775</wp:posOffset>
            </wp:positionH>
            <wp:positionV relativeFrom="paragraph">
              <wp:posOffset>-641350</wp:posOffset>
            </wp:positionV>
            <wp:extent cx="2284095" cy="774700"/>
            <wp:effectExtent l="0" t="0" r="1905" b="6350"/>
            <wp:wrapNone/>
            <wp:docPr id="2" name="图片 2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公司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409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6"/>
          <w:szCs w:val="36"/>
          <w:highlight w:val="none"/>
          <w:shd w:val="clear" w:color="auto" w:fill="FFFFFF"/>
        </w:rPr>
        <w:t>卧式干燥箱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100" w:lineRule="atLeast"/>
        <w:ind w:left="0" w:right="0" w:firstLine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4"/>
          <w:szCs w:val="44"/>
          <w:shd w:val="clear" w:color="auto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80"/>
          <w:spacing w:val="0"/>
          <w:kern w:val="0"/>
          <w:sz w:val="24"/>
          <w:szCs w:val="44"/>
          <w:shd w:val="clear" w:color="auto" w:fill="FFFFFF"/>
          <w:lang w:val="en-US" w:eastAsia="zh-CN" w:bidi="ar"/>
        </w:rPr>
        <w:t>高湿度、大密度样品的干燥处理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100" w:lineRule="atLeast"/>
        <w:ind w:left="0" w:right="0" w:firstLine="0"/>
        <w:jc w:val="left"/>
        <w:textAlignment w:val="auto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FFFFFF" w:themeColor="background1"/>
          <w:spacing w:val="0"/>
          <w:kern w:val="0"/>
          <w:sz w:val="20"/>
          <w:szCs w:val="32"/>
          <w:highlight w:val="darkCyan"/>
          <w:shd w:val="clear" w:color="auto" w:fill="FFFFFF"/>
          <w:lang w:val="en-US" w:eastAsia="zh-CN" w:bidi="ar"/>
          <w14:textFill>
            <w14:solidFill>
              <w14:schemeClr w14:val="bg1"/>
            </w14:solidFill>
          </w14:textFill>
        </w:rPr>
        <w:t>产品特点：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横向风循环结构，空间利用率高，干燥速率快。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101系列：强制风机散热进气结构，使最高工作温度＜50℃，风机长时长寿运行。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202系列：经典的自然对流干燥方式。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420" w:leftChars="0" w:right="0" w:hanging="420" w:firstLine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36"/>
          <w:shd w:val="clear" w:color="auto" w:fill="FFFFFF"/>
        </w:rPr>
        <w:t>新型防烫手把手。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/>
          <w:b w:val="0"/>
          <w:bCs w:val="0"/>
          <w:color w:val="FFFFFF" w:themeColor="background1"/>
          <w:sz w:val="24"/>
          <w:szCs w:val="40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/>
          <w:b w:val="0"/>
          <w:bCs w:val="0"/>
          <w:color w:val="FFFFFF" w:themeColor="background1"/>
          <w:sz w:val="24"/>
          <w:szCs w:val="4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</w:t>
      </w:r>
      <w:r>
        <w:rPr>
          <w:rFonts w:hint="eastAsia"/>
          <w:b w:val="0"/>
          <w:bCs w:val="0"/>
          <w:color w:val="FFFFFF" w:themeColor="background1"/>
          <w:sz w:val="24"/>
          <w:szCs w:val="40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：</w:t>
      </w:r>
    </w:p>
    <w:tbl>
      <w:tblPr>
        <w:tblStyle w:val="6"/>
        <w:tblW w:w="10311" w:type="dxa"/>
        <w:jc w:val="center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6"/>
        <w:gridCol w:w="2209"/>
        <w:gridCol w:w="1716"/>
        <w:gridCol w:w="1635"/>
        <w:gridCol w:w="2070"/>
        <w:gridCol w:w="196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101-0A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101-1A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101-2A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101-3A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101-0AB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101-1AB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101-2AB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101-3AB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202-0A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202-1A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202-2A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202-3A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202-0AB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202-1AB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202-2AB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202-3AB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型号中带101的为强制对流；型号中带202的为自然对流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使用温度范围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RT+10-250℃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温度分辨率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温度波动度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±1℃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温度分布精度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±2.5%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（202系列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3.5%）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工作室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型号中带B：优质不锈钢板；型号中无B：高强度镀锌板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外壳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保温层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优质岩棉板（带CE认证）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加热器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型号中带101的为不锈钢电热管；型号中带202的为镍铬合金加热丝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额定功率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1.2kW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1.6kW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2.3kW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3.0kW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排气孔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mm顶部 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温度控制方式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双温段智能PID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温度设定方式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温度表示方式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测定温度：四位数码管上排显示；设置温度：LED数码显示屏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定时器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运行功能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附加功能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传感器偏差修正，温度过冲自整定，内部参数锁定，断电参数记忆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传感器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0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both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工作室(宽*深*高mm)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350*350*350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450*350*450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550*450*550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600*500*750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外形(宽*深*高mm)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652*472*587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752*472*687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852*572*786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902*622*986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外包装(宽*深*高mm)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5*6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5*8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5*7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5*9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955*755*1150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内容积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43L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71L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136L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225L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隔板层数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隔板承重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15kg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隔板间距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电源(50/60HZ)额定电流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AC220V/5.5A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AC220V/7.3A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AC220V/9.1A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AC220V/13.6A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净重/毛重(kg)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33/37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45/50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62/68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77/96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4"/>
                <w:szCs w:val="32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" w:lineRule="atLeast"/>
              <w:jc w:val="center"/>
              <w:rPr>
                <w:rFonts w:hint="eastAsia" w:ascii="宋体"/>
                <w:sz w:val="24"/>
                <w:szCs w:val="32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隔板架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FFFFFF" w:themeColor="background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7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80" w:lineRule="atLeast"/>
              <w:ind w:left="0" w:right="0"/>
              <w:jc w:val="center"/>
              <w:textAlignment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隔板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、程序控温仪</w:t>
            </w: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rPr>
          <w:sz w:val="18"/>
        </w:rPr>
      </w:pPr>
    </w:p>
    <w:sectPr>
      <w:headerReference r:id="rId3" w:type="default"/>
      <w:pgSz w:w="11906" w:h="16838"/>
      <w:pgMar w:top="850" w:right="850" w:bottom="0" w:left="850" w:header="0" w:footer="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tab w:relativeTo="margin" w:alignment="center" w:leader="none"/>
    </w:r>
  </w:p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EF240C"/>
    <w:multiLevelType w:val="singleLevel"/>
    <w:tmpl w:val="BBEF240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007E7746"/>
    <w:rsid w:val="10C854D1"/>
    <w:rsid w:val="13C34FB8"/>
    <w:rsid w:val="18162AB2"/>
    <w:rsid w:val="18DF6073"/>
    <w:rsid w:val="191D5F99"/>
    <w:rsid w:val="1D582DCA"/>
    <w:rsid w:val="228134D1"/>
    <w:rsid w:val="2A31134B"/>
    <w:rsid w:val="2F6C4F98"/>
    <w:rsid w:val="348E11E1"/>
    <w:rsid w:val="3A892D41"/>
    <w:rsid w:val="3C9B0E0F"/>
    <w:rsid w:val="3FF92406"/>
    <w:rsid w:val="4B4F189D"/>
    <w:rsid w:val="4C887B5C"/>
    <w:rsid w:val="53593022"/>
    <w:rsid w:val="543F40EB"/>
    <w:rsid w:val="56475E57"/>
    <w:rsid w:val="5FF865BD"/>
    <w:rsid w:val="6EE6569C"/>
    <w:rsid w:val="6F492A75"/>
    <w:rsid w:val="71697A56"/>
    <w:rsid w:val="71A3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561</Words>
  <Characters>928</Characters>
  <Lines>0</Lines>
  <Paragraphs>0</Paragraphs>
  <TotalTime>11</TotalTime>
  <ScaleCrop>false</ScaleCrop>
  <LinksUpToDate>false</LinksUpToDate>
  <CharactersWithSpaces>930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2023-02-22T05:07:00Z</dcterms:created>
  <dc:creator>Administrator</dc:creator>
  <cp:lastModifiedBy>ln</cp:lastModifiedBy>
  <dcterms:modified xsi:type="dcterms:W3CDTF">2024-02-26T02:07:54Z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A9604F666C50448D89BE8656BFC2ECCA_12</vt:lpwstr>
  </property>
</Properties>
</file>