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-542290</wp:posOffset>
            </wp:positionV>
            <wp:extent cx="1863090" cy="631825"/>
            <wp:effectExtent l="0" t="0" r="3810" b="1587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真空干燥箱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124460</wp:posOffset>
            </wp:positionV>
            <wp:extent cx="1869440" cy="1702435"/>
            <wp:effectExtent l="0" t="0" r="16510" b="12065"/>
            <wp:wrapNone/>
            <wp:docPr id="20" name="图片 20" descr="vacuum oven 2022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vacuum oven 2022 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专为干燥热敏性、易分解、易氧化的物质设计，可惰性气体充入。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1.升级型四壁加热方式，隔板温度传导速度快，提高实验效率。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2.标配充气端口，采用整体成型耐高温硅胶密封条，密封性好。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3.自适应防爆玻璃内门，外层观察窗为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钢化玻璃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，产品安全性好。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4.采用新型紧固型把手，开关门方便。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5.标配德国威卡指针压力表精度等级1.6。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pPr w:leftFromText="180" w:rightFromText="180" w:vertAnchor="text" w:horzAnchor="page" w:tblpX="1109" w:tblpY="381"/>
        <w:tblOverlap w:val="never"/>
        <w:tblW w:w="9322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2276"/>
        <w:gridCol w:w="1570"/>
        <w:gridCol w:w="1333"/>
        <w:gridCol w:w="1540"/>
        <w:gridCol w:w="172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360" w:firstLineChars="2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DZ-1BCⅡ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DZ-2BCⅡ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DZ-3BCⅡ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DZ-4BCⅡ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加热方式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减压、四壁加热传导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使用温度范围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RT+10-250℃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使用真空度范围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&lt;133Pa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温度分辨率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温度波动度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升温时间 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80分钟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100分钟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120分钟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120分钟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优质法纹不锈钢板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外壳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冷轧钢板，表面静电喷涂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保温层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优质硅酸铝棉（带CE认证）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加热器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不锈钢电热管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观察窗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防弹钢化玻璃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真空表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指针式，精度等级1.6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接管口直径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额定功率 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0.8kW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1.4kW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2.0kW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3.0kW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温度控制方式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双温段智能PID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温度设定方式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温度表示方式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测定温度：四位数码管上排显示；设置温度：四位数码管下排显示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0-9999分(带定时等待功能)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定值运行，定时运行，自动停止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附加功能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传感器偏差修正，温度过冲自整定，内部参数锁定，断电参数记忆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 </w:t>
            </w:r>
          </w:p>
        </w:tc>
        <w:tc>
          <w:tcPr>
            <w:tcW w:w="6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超温声光报警 </w:t>
            </w:r>
          </w:p>
        </w:tc>
      </w:tr>
    </w:tbl>
    <w:tbl>
      <w:tblPr>
        <w:tblStyle w:val="4"/>
        <w:tblpPr w:leftFromText="180" w:rightFromText="180" w:vertAnchor="text" w:horzAnchor="page" w:tblpX="1104" w:tblpY="5"/>
        <w:tblOverlap w:val="never"/>
        <w:tblW w:w="929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2223"/>
        <w:gridCol w:w="1599"/>
        <w:gridCol w:w="1482"/>
        <w:gridCol w:w="1481"/>
        <w:gridCol w:w="156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工作室(宽*深*高mm)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300*300*270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415*370*340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450*450*450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550*600*650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外形(宽*深*高mm)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480*480*606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560*540*680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640*590*780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740*740*1000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外包装(宽*深*高mm)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590*550*750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704*620*814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739*700*889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839*850*1109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内容积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24L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52L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36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91L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54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214.5L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隔板层数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隔板承重 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隔板间距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100mm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140mm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185mm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电源(50/60HZ)额定电流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AC220V/3.6A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AC220V/6.3A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AC220V/9.1A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AC220V/13.6A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净重/毛重(kg) 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42/52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67/92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82/105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170/200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 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隔板架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 </w:t>
            </w:r>
          </w:p>
        </w:tc>
        <w:tc>
          <w:tcPr>
            <w:tcW w:w="6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硅胶连接管、真空泵过滤器、真空泵</w:t>
            </w:r>
          </w:p>
        </w:tc>
      </w:tr>
    </w:tbl>
    <w:p/>
    <w:sectPr>
      <w:pgSz w:w="11906" w:h="16838"/>
      <w:pgMar w:top="850" w:right="1800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3BA0532"/>
    <w:rsid w:val="0A455AD5"/>
    <w:rsid w:val="13E2111F"/>
    <w:rsid w:val="19944031"/>
    <w:rsid w:val="28E76521"/>
    <w:rsid w:val="72F7246B"/>
    <w:rsid w:val="7695167F"/>
    <w:rsid w:val="7984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891</Characters>
  <Lines>0</Lines>
  <Paragraphs>0</Paragraphs>
  <TotalTime>12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2023-02-23T08:28:00Z</dcterms:created>
  <dc:creator>Administrator</dc:creator>
  <cp:lastModifiedBy>WPS_1684915174</cp:lastModifiedBy>
  <dcterms:modified xsi:type="dcterms:W3CDTF">2023-08-08T01:48:12Z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6C1D642D27A54AE08778D35E5A394B4D_12</vt:lpwstr>
  </property>
</Properties>
</file>