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FE19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5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8080"/>
          <w:spacing w:val="0"/>
          <w:sz w:val="28"/>
          <w:szCs w:val="28"/>
          <w:shd w:val="clear" w:color="auto" w:fill="FFFFFF"/>
        </w:rPr>
        <w:t>便携式培养箱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 </w:t>
      </w:r>
    </w:p>
    <w:p w14:paraId="227BA6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rPr>
          <w:rFonts w:hint="eastAsia" w:ascii="宋体" w:hAnsi="宋体" w:eastAsia="宋体" w:cs="宋体"/>
          <w:color w:val="FFFFFF" w:themeColor="background1"/>
          <w:sz w:val="22"/>
          <w:szCs w:val="22"/>
          <w:highlight w:val="darkCyan"/>
          <w:lang w:val="en-US" w:eastAsia="zh-CN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shd w:val="clear" w:color="auto" w:fill="FFFFFF"/>
          <w:lang w:val="en-US" w:eastAsia="zh-CN"/>
        </w:rPr>
        <w:t>适用于工矿企业、食品加工、农业、生化、生物、医药行业对细菌/微生物等方面的小型培养试验。</w:t>
      </w:r>
    </w:p>
    <w:p w14:paraId="7E1F7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FFFFFF" w:themeColor="background1"/>
          <w:sz w:val="22"/>
          <w:szCs w:val="22"/>
          <w:highlight w:val="darkCyan"/>
          <w:lang w:val="en-US" w:eastAsia="zh-CN"/>
          <w14:textFill>
            <w14:solidFill>
              <w14:schemeClr w14:val="bg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4560570</wp:posOffset>
            </wp:positionH>
            <wp:positionV relativeFrom="paragraph">
              <wp:posOffset>55245</wp:posOffset>
            </wp:positionV>
            <wp:extent cx="1496695" cy="1365885"/>
            <wp:effectExtent l="0" t="0" r="8255" b="5715"/>
            <wp:wrapSquare wrapText="bothSides"/>
            <wp:docPr id="14" name="图片 14" descr="DSC07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DSC07408"/>
                    <pic:cNvPicPr>
                      <a:picLocks noChangeAspect="1"/>
                    </pic:cNvPicPr>
                  </pic:nvPicPr>
                  <pic:blipFill>
                    <a:blip r:embed="rId4"/>
                    <a:srcRect l="4335" t="5175" r="3427" b="10652"/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136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宋体" w:hAnsi="宋体" w:eastAsia="宋体" w:cs="宋体"/>
          <w:color w:val="FFFFFF" w:themeColor="background1"/>
          <w:sz w:val="22"/>
          <w:szCs w:val="22"/>
          <w:highlight w:val="darkCyan"/>
          <w:lang w:val="en-US" w:eastAsia="zh-CN"/>
          <w14:textFill>
            <w14:solidFill>
              <w14:schemeClr w14:val="bg1"/>
            </w14:solidFill>
          </w14:textFill>
        </w:rPr>
        <w:t>产品描述：</w:t>
      </w:r>
    </w:p>
    <w:p w14:paraId="75410A9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产品工作室内热空气自然对流循环方式，加热片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面加热，工作室</w:t>
      </w:r>
    </w:p>
    <w:p w14:paraId="0ABC03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内温度分布均匀。</w:t>
      </w:r>
    </w:p>
    <w:p w14:paraId="36805A1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工作室采用优质镜面不锈钢板加工成形，四角圆弧过渡便于清洁。</w:t>
      </w:r>
    </w:p>
    <w:p w14:paraId="028960E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数码管显示微电脑智能PID控温仪，具有超温报警、传感器故障报</w:t>
      </w:r>
    </w:p>
    <w:p w14:paraId="0BAA55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警、定值运行、定时运行、偏差修正、菜单锁定等功能。</w:t>
      </w:r>
    </w:p>
    <w:p w14:paraId="4521F54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产品具有观察窗方便观察样品，门装LED照明灯，黑暗条件下可</w:t>
      </w:r>
    </w:p>
    <w:p w14:paraId="6B2605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以观察工作室内部样品。</w:t>
      </w:r>
    </w:p>
    <w:p w14:paraId="74E297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5.便携式设计，顶部有提手便于移动，可选装12V车载供电、车载12V、100-240V均可实用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。</w:t>
      </w:r>
    </w:p>
    <w:p w14:paraId="39032F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rPr>
          <w:rFonts w:hint="default" w:ascii="宋体" w:hAnsi="宋体" w:eastAsia="宋体" w:cs="宋体"/>
          <w:b/>
          <w:bCs/>
          <w:i w:val="0"/>
          <w:iCs w:val="0"/>
          <w:caps w:val="0"/>
          <w:color w:val="FFFFFF" w:themeColor="background1"/>
          <w:spacing w:val="0"/>
          <w:sz w:val="24"/>
          <w:szCs w:val="24"/>
          <w:highlight w:val="darkCyan"/>
          <w:shd w:val="clear" w:color="auto" w:fill="FFFFFF"/>
          <w:lang w:val="en-US" w:eastAsia="zh-CN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FFFFFF" w:themeColor="background1"/>
          <w:spacing w:val="0"/>
          <w:sz w:val="24"/>
          <w:szCs w:val="24"/>
          <w:highlight w:val="darkCyan"/>
          <w:shd w:val="clear" w:color="auto" w:fill="FFFFFF"/>
          <w:lang w:val="en-US" w:eastAsia="zh-CN"/>
          <w14:textFill>
            <w14:solidFill>
              <w14:schemeClr w14:val="bg1"/>
            </w14:solidFill>
          </w14:textFill>
        </w:rPr>
        <w:t>主要技术参数：</w:t>
      </w:r>
    </w:p>
    <w:tbl>
      <w:tblPr>
        <w:tblStyle w:val="3"/>
        <w:tblpPr w:leftFromText="180" w:rightFromText="180" w:vertAnchor="text" w:horzAnchor="page" w:tblpX="1230" w:tblpY="346"/>
        <w:tblOverlap w:val="never"/>
        <w:tblW w:w="95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2328"/>
        <w:gridCol w:w="3163"/>
        <w:gridCol w:w="3255"/>
      </w:tblGrid>
      <w:tr w14:paraId="1B518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/>
            <w:vAlign w:val="center"/>
          </w:tcPr>
          <w:p w14:paraId="0CC3F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FFFF" w:themeColor="background1"/>
                <w:sz w:val="21"/>
                <w:szCs w:val="21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FFFF" w:themeColor="background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型号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/>
            <w:vAlign w:val="center"/>
          </w:tcPr>
          <w:p w14:paraId="4E886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FFFF" w:themeColor="background1"/>
                <w:sz w:val="21"/>
                <w:szCs w:val="21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FFFF" w:themeColor="background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DH2500AB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/>
            <w:vAlign w:val="center"/>
          </w:tcPr>
          <w:p w14:paraId="3B8F0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FFFF" w:themeColor="background1"/>
                <w:sz w:val="21"/>
                <w:szCs w:val="21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FFFF" w:themeColor="background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DH3000AB</w:t>
            </w:r>
          </w:p>
        </w:tc>
      </w:tr>
      <w:tr w14:paraId="085CD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/>
            <w:vAlign w:val="center"/>
          </w:tcPr>
          <w:p w14:paraId="05D27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FFFF" w:themeColor="background1"/>
                <w:sz w:val="21"/>
                <w:szCs w:val="21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FFFF" w:themeColor="background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循环方式</w:t>
            </w:r>
          </w:p>
        </w:tc>
        <w:tc>
          <w:tcPr>
            <w:tcW w:w="6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/>
            <w:vAlign w:val="bottom"/>
          </w:tcPr>
          <w:p w14:paraId="737D7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FFFF" w:themeColor="background1"/>
                <w:sz w:val="21"/>
                <w:szCs w:val="21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FFFF" w:themeColor="background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自然对流</w:t>
            </w:r>
          </w:p>
        </w:tc>
      </w:tr>
      <w:tr w14:paraId="56BC1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/>
            <w:vAlign w:val="center"/>
          </w:tcPr>
          <w:p w14:paraId="1FF6B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FFFF" w:themeColor="background1"/>
                <w:sz w:val="21"/>
                <w:szCs w:val="21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FFFF" w:themeColor="background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性能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/>
            <w:vAlign w:val="bottom"/>
          </w:tcPr>
          <w:p w14:paraId="115AD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使用温度范围</w:t>
            </w:r>
          </w:p>
        </w:tc>
        <w:tc>
          <w:tcPr>
            <w:tcW w:w="6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4A0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RT+5-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℃</w:t>
            </w:r>
          </w:p>
        </w:tc>
      </w:tr>
      <w:tr w14:paraId="5E2F0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/>
            <w:vAlign w:val="center"/>
          </w:tcPr>
          <w:p w14:paraId="27B53D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FFFF" w:themeColor="background1"/>
                <w:sz w:val="21"/>
                <w:szCs w:val="21"/>
                <w:u w:val="none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/>
            <w:vAlign w:val="bottom"/>
          </w:tcPr>
          <w:p w14:paraId="45E25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温度分辨率</w:t>
            </w:r>
          </w:p>
        </w:tc>
        <w:tc>
          <w:tcPr>
            <w:tcW w:w="6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EDD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0.1℃</w:t>
            </w:r>
          </w:p>
        </w:tc>
      </w:tr>
      <w:tr w14:paraId="59100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/>
            <w:vAlign w:val="center"/>
          </w:tcPr>
          <w:p w14:paraId="49806B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FFFF" w:themeColor="background1"/>
                <w:sz w:val="21"/>
                <w:szCs w:val="21"/>
                <w:u w:val="none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/>
            <w:vAlign w:val="bottom"/>
          </w:tcPr>
          <w:p w14:paraId="5710A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温度波动度</w:t>
            </w:r>
          </w:p>
        </w:tc>
        <w:tc>
          <w:tcPr>
            <w:tcW w:w="6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760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±0.5℃</w:t>
            </w:r>
          </w:p>
        </w:tc>
      </w:tr>
      <w:tr w14:paraId="70ACD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/>
            <w:vAlign w:val="center"/>
          </w:tcPr>
          <w:p w14:paraId="29CCD9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FFFF" w:themeColor="background1"/>
                <w:sz w:val="21"/>
                <w:szCs w:val="21"/>
                <w:u w:val="none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/>
            <w:vAlign w:val="bottom"/>
          </w:tcPr>
          <w:p w14:paraId="1156A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温度分布精度</w:t>
            </w:r>
          </w:p>
        </w:tc>
        <w:tc>
          <w:tcPr>
            <w:tcW w:w="6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A81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±1.0℃</w:t>
            </w:r>
          </w:p>
        </w:tc>
      </w:tr>
      <w:tr w14:paraId="5DE49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/>
            <w:vAlign w:val="center"/>
          </w:tcPr>
          <w:p w14:paraId="6FEAC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FFFF" w:themeColor="background1"/>
                <w:sz w:val="21"/>
                <w:szCs w:val="21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FFFF" w:themeColor="background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结构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/>
            <w:vAlign w:val="bottom"/>
          </w:tcPr>
          <w:p w14:paraId="63892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工作室</w:t>
            </w:r>
          </w:p>
        </w:tc>
        <w:tc>
          <w:tcPr>
            <w:tcW w:w="6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051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镜面不锈钢板</w:t>
            </w:r>
          </w:p>
        </w:tc>
      </w:tr>
      <w:tr w14:paraId="47C89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/>
            <w:vAlign w:val="center"/>
          </w:tcPr>
          <w:p w14:paraId="1B7BE2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FFFF" w:themeColor="background1"/>
                <w:sz w:val="21"/>
                <w:szCs w:val="21"/>
                <w:u w:val="none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/>
            <w:vAlign w:val="bottom"/>
          </w:tcPr>
          <w:p w14:paraId="0660A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外壳</w:t>
            </w:r>
          </w:p>
        </w:tc>
        <w:tc>
          <w:tcPr>
            <w:tcW w:w="6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FB8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冷轧钢板，表面静电喷涂</w:t>
            </w:r>
          </w:p>
        </w:tc>
      </w:tr>
      <w:tr w14:paraId="6C158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/>
            <w:vAlign w:val="center"/>
          </w:tcPr>
          <w:p w14:paraId="30502D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FFFF" w:themeColor="background1"/>
                <w:sz w:val="21"/>
                <w:szCs w:val="21"/>
                <w:u w:val="none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/>
            <w:vAlign w:val="bottom"/>
          </w:tcPr>
          <w:p w14:paraId="21276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保温层</w:t>
            </w:r>
          </w:p>
        </w:tc>
        <w:tc>
          <w:tcPr>
            <w:tcW w:w="6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903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聚氨酯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 w14:paraId="1C9FD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/>
            <w:vAlign w:val="center"/>
          </w:tcPr>
          <w:p w14:paraId="53C5AE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FFFF" w:themeColor="background1"/>
                <w:sz w:val="21"/>
                <w:szCs w:val="21"/>
                <w:u w:val="none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/>
            <w:vAlign w:val="bottom"/>
          </w:tcPr>
          <w:p w14:paraId="5B10D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加热器</w:t>
            </w:r>
          </w:p>
        </w:tc>
        <w:tc>
          <w:tcPr>
            <w:tcW w:w="6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91A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加热片</w:t>
            </w:r>
          </w:p>
        </w:tc>
      </w:tr>
      <w:tr w14:paraId="3B197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/>
            <w:vAlign w:val="center"/>
          </w:tcPr>
          <w:p w14:paraId="252C6F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FFFF" w:themeColor="background1"/>
                <w:sz w:val="21"/>
                <w:szCs w:val="21"/>
                <w:u w:val="none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/>
            <w:vAlign w:val="bottom"/>
          </w:tcPr>
          <w:p w14:paraId="2B2D0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额定功率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639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0.08kW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F9C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0.12kW</w:t>
            </w:r>
          </w:p>
        </w:tc>
      </w:tr>
      <w:tr w14:paraId="71380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/>
            <w:vAlign w:val="center"/>
          </w:tcPr>
          <w:p w14:paraId="4528C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FFFF" w:themeColor="background1"/>
                <w:sz w:val="21"/>
                <w:szCs w:val="21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FFFF" w:themeColor="background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控制器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/>
            <w:vAlign w:val="bottom"/>
          </w:tcPr>
          <w:p w14:paraId="3DF93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温度控制方式</w:t>
            </w:r>
          </w:p>
        </w:tc>
        <w:tc>
          <w:tcPr>
            <w:tcW w:w="6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330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智能PID</w:t>
            </w:r>
          </w:p>
        </w:tc>
      </w:tr>
      <w:tr w14:paraId="3B8F0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/>
            <w:vAlign w:val="center"/>
          </w:tcPr>
          <w:p w14:paraId="043972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/>
            <w:vAlign w:val="bottom"/>
          </w:tcPr>
          <w:p w14:paraId="0041D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温度设定方式</w:t>
            </w:r>
          </w:p>
        </w:tc>
        <w:tc>
          <w:tcPr>
            <w:tcW w:w="6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238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轻触型按键设定</w:t>
            </w:r>
          </w:p>
        </w:tc>
      </w:tr>
      <w:tr w14:paraId="77715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/>
            <w:vAlign w:val="center"/>
          </w:tcPr>
          <w:p w14:paraId="416A76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/>
            <w:vAlign w:val="center"/>
          </w:tcPr>
          <w:p w14:paraId="481FD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温度表示方式</w:t>
            </w:r>
          </w:p>
        </w:tc>
        <w:tc>
          <w:tcPr>
            <w:tcW w:w="6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122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测定温度四位数码管上排显示，设置温度四位数码管下排显示</w:t>
            </w:r>
          </w:p>
        </w:tc>
      </w:tr>
      <w:tr w14:paraId="76614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/>
            <w:vAlign w:val="center"/>
          </w:tcPr>
          <w:p w14:paraId="4530AC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/>
            <w:vAlign w:val="bottom"/>
          </w:tcPr>
          <w:p w14:paraId="1E5F7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定时器</w:t>
            </w:r>
          </w:p>
        </w:tc>
        <w:tc>
          <w:tcPr>
            <w:tcW w:w="6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5FE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0-9999分钟(带定时等待功能)</w:t>
            </w:r>
          </w:p>
        </w:tc>
      </w:tr>
      <w:tr w14:paraId="2AD4A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/>
            <w:vAlign w:val="center"/>
          </w:tcPr>
          <w:p w14:paraId="045D17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/>
            <w:vAlign w:val="bottom"/>
          </w:tcPr>
          <w:p w14:paraId="0EC1E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运行功能</w:t>
            </w:r>
          </w:p>
        </w:tc>
        <w:tc>
          <w:tcPr>
            <w:tcW w:w="6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6AD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定值运行，定时运行，自动停止</w:t>
            </w:r>
          </w:p>
        </w:tc>
      </w:tr>
      <w:tr w14:paraId="497CA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/>
            <w:vAlign w:val="center"/>
          </w:tcPr>
          <w:p w14:paraId="678BFC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/>
            <w:vAlign w:val="center"/>
          </w:tcPr>
          <w:p w14:paraId="54364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附加功能</w:t>
            </w:r>
          </w:p>
        </w:tc>
        <w:tc>
          <w:tcPr>
            <w:tcW w:w="6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FFA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传感器偏差修正，温度过冲自整定，内部参数锁定，断电参数记忆</w:t>
            </w:r>
          </w:p>
        </w:tc>
      </w:tr>
      <w:tr w14:paraId="2D067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/>
            <w:vAlign w:val="center"/>
          </w:tcPr>
          <w:p w14:paraId="504F45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/>
            <w:vAlign w:val="bottom"/>
          </w:tcPr>
          <w:p w14:paraId="40BDE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传感器</w:t>
            </w:r>
          </w:p>
        </w:tc>
        <w:tc>
          <w:tcPr>
            <w:tcW w:w="6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151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PT100</w:t>
            </w:r>
          </w:p>
        </w:tc>
      </w:tr>
      <w:tr w14:paraId="75DBB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/>
            <w:vAlign w:val="center"/>
          </w:tcPr>
          <w:p w14:paraId="7DC02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FFFF" w:themeColor="background1"/>
                <w:sz w:val="21"/>
                <w:szCs w:val="21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FFFF" w:themeColor="background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安全装置</w:t>
            </w:r>
          </w:p>
        </w:tc>
        <w:tc>
          <w:tcPr>
            <w:tcW w:w="6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569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超温声光报警</w:t>
            </w:r>
          </w:p>
        </w:tc>
      </w:tr>
      <w:tr w14:paraId="4F5EE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/>
            <w:vAlign w:val="center"/>
          </w:tcPr>
          <w:p w14:paraId="114DA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FFFF" w:themeColor="background1"/>
                <w:sz w:val="21"/>
                <w:szCs w:val="21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FFFF" w:themeColor="background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规格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/>
            <w:vAlign w:val="bottom"/>
          </w:tcPr>
          <w:p w14:paraId="4C44E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工作室(宽*深*高mm)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E33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230*200*200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151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230*200*280</w:t>
            </w:r>
          </w:p>
        </w:tc>
      </w:tr>
      <w:tr w14:paraId="74549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/>
            <w:vAlign w:val="center"/>
          </w:tcPr>
          <w:p w14:paraId="27F4F8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/>
            <w:vAlign w:val="bottom"/>
          </w:tcPr>
          <w:p w14:paraId="56681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外形(宽*深*高mm)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825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0*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9C5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310*276*378</w:t>
            </w:r>
          </w:p>
        </w:tc>
      </w:tr>
      <w:tr w14:paraId="0C1F3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/>
            <w:vAlign w:val="center"/>
          </w:tcPr>
          <w:p w14:paraId="48B710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/>
            <w:vAlign w:val="bottom"/>
          </w:tcPr>
          <w:p w14:paraId="1FA8A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外包装(宽*深*高mm)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02F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0*3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12*377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AC7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350*312*457</w:t>
            </w:r>
          </w:p>
        </w:tc>
      </w:tr>
      <w:tr w14:paraId="0F751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/>
            <w:vAlign w:val="center"/>
          </w:tcPr>
          <w:p w14:paraId="334F4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/>
            <w:vAlign w:val="bottom"/>
          </w:tcPr>
          <w:p w14:paraId="71FAD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内容积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DFA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9.2L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365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.8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</w:t>
            </w:r>
          </w:p>
        </w:tc>
      </w:tr>
      <w:tr w14:paraId="223E1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/>
            <w:vAlign w:val="center"/>
          </w:tcPr>
          <w:p w14:paraId="070EC3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/>
            <w:vAlign w:val="bottom"/>
          </w:tcPr>
          <w:p w14:paraId="71AAB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隔板层数</w:t>
            </w:r>
          </w:p>
        </w:tc>
        <w:tc>
          <w:tcPr>
            <w:tcW w:w="6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E0B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4F9CB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/>
            <w:vAlign w:val="center"/>
          </w:tcPr>
          <w:p w14:paraId="5CDFAB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/>
            <w:vAlign w:val="bottom"/>
          </w:tcPr>
          <w:p w14:paraId="62A15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隔板承重</w:t>
            </w:r>
          </w:p>
        </w:tc>
        <w:tc>
          <w:tcPr>
            <w:tcW w:w="6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500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5kg</w:t>
            </w:r>
          </w:p>
        </w:tc>
      </w:tr>
      <w:tr w14:paraId="4AB8B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/>
            <w:vAlign w:val="center"/>
          </w:tcPr>
          <w:p w14:paraId="149D03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/>
            <w:vAlign w:val="bottom"/>
          </w:tcPr>
          <w:p w14:paraId="59C15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隔板间距</w:t>
            </w:r>
          </w:p>
        </w:tc>
        <w:tc>
          <w:tcPr>
            <w:tcW w:w="6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0D6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5mm</w:t>
            </w:r>
          </w:p>
        </w:tc>
      </w:tr>
      <w:tr w14:paraId="4478B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/>
            <w:vAlign w:val="center"/>
          </w:tcPr>
          <w:p w14:paraId="349C38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/>
            <w:vAlign w:val="bottom"/>
          </w:tcPr>
          <w:p w14:paraId="60094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电源(50/60HZ)额定电流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5D0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AC220V/0.36A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957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AC220V/0.55A</w:t>
            </w:r>
          </w:p>
        </w:tc>
      </w:tr>
      <w:tr w14:paraId="33591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/>
            <w:vAlign w:val="center"/>
          </w:tcPr>
          <w:p w14:paraId="634846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/>
            <w:vAlign w:val="bottom"/>
          </w:tcPr>
          <w:p w14:paraId="56A46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净重/毛重(kg)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A9C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8/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EB3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12/14</w:t>
            </w:r>
          </w:p>
        </w:tc>
      </w:tr>
      <w:tr w14:paraId="1DC71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/>
            <w:vAlign w:val="center"/>
          </w:tcPr>
          <w:p w14:paraId="1936F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FFFF" w:themeColor="background1"/>
                <w:sz w:val="21"/>
                <w:szCs w:val="21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FFFF" w:themeColor="background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可增加配置</w:t>
            </w:r>
          </w:p>
        </w:tc>
        <w:tc>
          <w:tcPr>
            <w:tcW w:w="6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D65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车载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型（DC12V/AC110V/AC220V均可使用）</w:t>
            </w:r>
          </w:p>
        </w:tc>
      </w:tr>
    </w:tbl>
    <w:p w14:paraId="045F8790">
      <w:pPr>
        <w:bidi w:val="0"/>
        <w:rPr>
          <w:lang w:val="en-US" w:eastAsia="zh-CN"/>
        </w:rPr>
      </w:pPr>
    </w:p>
    <w:p w14:paraId="404F9F39">
      <w:pPr>
        <w:bidi w:val="0"/>
        <w:rPr>
          <w:lang w:val="en-US" w:eastAsia="zh-CN"/>
        </w:rPr>
      </w:pPr>
    </w:p>
    <w:p w14:paraId="21A8C5BF">
      <w:pPr>
        <w:bidi w:val="0"/>
        <w:rPr>
          <w:lang w:val="en-US" w:eastAsia="zh-CN"/>
        </w:rPr>
      </w:pPr>
    </w:p>
    <w:p w14:paraId="3E526B44"/>
    <w:sectPr>
      <w:pgSz w:w="11906" w:h="16838"/>
      <w:pgMar w:top="567" w:right="1134" w:bottom="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AE86A4"/>
    <w:multiLevelType w:val="singleLevel"/>
    <w:tmpl w:val="83AE86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yYWYyZmQwMmYyZjUwZGYxYmM4ZDM5NTljYmFiZjUifQ=="/>
  </w:docVars>
  <w:rsids>
    <w:rsidRoot w:val="00000000"/>
    <w:rsid w:val="05DE61E6"/>
    <w:rsid w:val="136D2422"/>
    <w:rsid w:val="188C7A94"/>
    <w:rsid w:val="198B1FA0"/>
    <w:rsid w:val="29493E20"/>
    <w:rsid w:val="2AA2404A"/>
    <w:rsid w:val="3195187A"/>
    <w:rsid w:val="3C942B7F"/>
    <w:rsid w:val="3E790CAC"/>
    <w:rsid w:val="477E4EE6"/>
    <w:rsid w:val="4C7E0D74"/>
    <w:rsid w:val="554A3CEF"/>
    <w:rsid w:val="563805C7"/>
    <w:rsid w:val="58845BC3"/>
    <w:rsid w:val="5FC10465"/>
    <w:rsid w:val="6773145F"/>
    <w:rsid w:val="69110F2F"/>
    <w:rsid w:val="78F73774"/>
    <w:rsid w:val="79266D17"/>
    <w:rsid w:val="7E05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570</Words>
  <Characters>769</Characters>
  <Lines>0</Lines>
  <Paragraphs>0</Paragraphs>
  <TotalTime>15</TotalTime>
  <ScaleCrop>false</ScaleCrop>
  <LinksUpToDate>false</LinksUpToDate>
  <CharactersWithSpaces>771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2023-02-23T06:51:00Z</dcterms:created>
  <dc:creator>Administrator</dc:creator>
  <cp:lastModifiedBy>小生</cp:lastModifiedBy>
  <dcterms:modified xsi:type="dcterms:W3CDTF">2025-02-19T02:29:55Z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BCD2862BFE4C497AAA3829999F336E22_12</vt:lpwstr>
  </property>
  <property fmtid="{D5CDD505-2E9C-101B-9397-08002B2CF9AE}" pid="4" name="KSOTemplateDocerSaveRecord">
    <vt:lpwstr>eyJoZGlkIjoiMzZlZjAxYmUwM2NjY2Y0MTIxMDM1YTVlZTc3MTVmOTIiLCJ1c2VySWQiOiI2MTAyNDgzMDgifQ==</vt:lpwstr>
  </property>
</Properties>
</file>